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1128C" w14:textId="56B43D21" w:rsidR="002B1A62" w:rsidRPr="001E14F1" w:rsidRDefault="008B7237" w:rsidP="007724CF">
      <w:pPr>
        <w:spacing w:after="60" w:line="240" w:lineRule="auto"/>
        <w:jc w:val="both"/>
        <w:rPr>
          <w:rFonts w:ascii="Arial" w:hAnsi="Arial" w:cs="Arial"/>
          <w:noProof/>
          <w:lang w:val="sr-Latn-CS"/>
        </w:rPr>
      </w:pPr>
      <w:r w:rsidRPr="008A28EC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8A28EC" w:rsidRPr="001E14F1">
        <w:rPr>
          <w:rFonts w:ascii="Arial" w:hAnsi="Arial" w:cs="Arial"/>
          <w:noProof/>
          <w:lang w:val="sr-Latn-CS"/>
        </w:rPr>
        <w:t>Na</w:t>
      </w:r>
      <w:r w:rsidR="00A83C3E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osnovu</w:t>
      </w:r>
      <w:r w:rsidR="00A83C3E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člana</w:t>
      </w:r>
      <w:r w:rsidR="00A83C3E" w:rsidRPr="001E14F1">
        <w:rPr>
          <w:rFonts w:ascii="Arial" w:hAnsi="Arial" w:cs="Arial"/>
          <w:noProof/>
          <w:lang w:val="sr-Latn-CS"/>
        </w:rPr>
        <w:t xml:space="preserve"> 26. </w:t>
      </w:r>
      <w:r w:rsidR="008A28EC" w:rsidRPr="001E14F1">
        <w:rPr>
          <w:rFonts w:ascii="Arial" w:hAnsi="Arial" w:cs="Arial"/>
          <w:noProof/>
          <w:lang w:val="sr-Latn-CS"/>
        </w:rPr>
        <w:t>st</w:t>
      </w:r>
      <w:r w:rsidR="00A83C3E" w:rsidRPr="001E14F1">
        <w:rPr>
          <w:rFonts w:ascii="Arial" w:hAnsi="Arial" w:cs="Arial"/>
          <w:noProof/>
          <w:lang w:val="sr-Latn-CS"/>
        </w:rPr>
        <w:t>.</w:t>
      </w:r>
      <w:r w:rsidR="002B1A62" w:rsidRPr="001E14F1">
        <w:rPr>
          <w:rFonts w:ascii="Arial" w:hAnsi="Arial" w:cs="Arial"/>
          <w:noProof/>
          <w:lang w:val="sr-Latn-CS"/>
        </w:rPr>
        <w:t xml:space="preserve"> 1. </w:t>
      </w:r>
      <w:r w:rsidR="008A28EC" w:rsidRPr="001E14F1">
        <w:rPr>
          <w:rFonts w:ascii="Arial" w:hAnsi="Arial" w:cs="Arial"/>
          <w:noProof/>
          <w:lang w:val="sr-Latn-CS"/>
        </w:rPr>
        <w:t>i</w:t>
      </w:r>
      <w:r w:rsidR="00A83C3E" w:rsidRPr="001E14F1">
        <w:rPr>
          <w:rFonts w:ascii="Arial" w:hAnsi="Arial" w:cs="Arial"/>
          <w:noProof/>
          <w:lang w:val="sr-Latn-CS"/>
        </w:rPr>
        <w:t xml:space="preserve"> 2. </w:t>
      </w:r>
      <w:r w:rsidR="008A28EC" w:rsidRPr="001E14F1">
        <w:rPr>
          <w:rFonts w:ascii="Arial" w:hAnsi="Arial" w:cs="Arial"/>
          <w:noProof/>
          <w:lang w:val="sr-Latn-CS"/>
        </w:rPr>
        <w:t>Zakona</w:t>
      </w:r>
      <w:r w:rsidR="002B1A6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o</w:t>
      </w:r>
      <w:r w:rsidR="002B1A6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referendumu</w:t>
      </w:r>
      <w:r w:rsidR="002B1A6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</w:t>
      </w:r>
      <w:r w:rsidR="002B1A6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narodnoj</w:t>
      </w:r>
      <w:r w:rsidR="002B1A6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inicijativi</w:t>
      </w:r>
      <w:r w:rsidR="002B1A62" w:rsidRPr="001E14F1">
        <w:rPr>
          <w:rFonts w:ascii="Arial" w:hAnsi="Arial" w:cs="Arial"/>
          <w:noProof/>
          <w:lang w:val="sr-Latn-CS"/>
        </w:rPr>
        <w:t xml:space="preserve"> („</w:t>
      </w:r>
      <w:r w:rsidR="008A28EC" w:rsidRPr="001E14F1">
        <w:rPr>
          <w:rFonts w:ascii="Arial" w:hAnsi="Arial" w:cs="Arial"/>
          <w:noProof/>
          <w:lang w:val="sr-Latn-CS"/>
        </w:rPr>
        <w:t>Službeni</w:t>
      </w:r>
      <w:r w:rsidR="002B1A6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glasnik</w:t>
      </w:r>
      <w:r w:rsidR="002B1A6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RS</w:t>
      </w:r>
      <w:r w:rsidR="002B1A62" w:rsidRPr="001E14F1">
        <w:rPr>
          <w:rFonts w:ascii="Arial" w:hAnsi="Arial" w:cs="Arial"/>
          <w:noProof/>
          <w:lang w:val="sr-Latn-CS"/>
        </w:rPr>
        <w:t xml:space="preserve">”, </w:t>
      </w:r>
      <w:r w:rsidR="008A28EC" w:rsidRPr="001E14F1">
        <w:rPr>
          <w:rFonts w:ascii="Arial" w:hAnsi="Arial" w:cs="Arial"/>
          <w:noProof/>
          <w:lang w:val="sr-Latn-CS"/>
        </w:rPr>
        <w:t>broj</w:t>
      </w:r>
      <w:r w:rsidR="002B1A62" w:rsidRPr="001E14F1">
        <w:rPr>
          <w:rFonts w:ascii="Arial" w:hAnsi="Arial" w:cs="Arial"/>
          <w:noProof/>
          <w:lang w:val="sr-Latn-CS"/>
        </w:rPr>
        <w:t xml:space="preserve"> 111/21),</w:t>
      </w:r>
    </w:p>
    <w:p w14:paraId="7C039827" w14:textId="7BFC81DC" w:rsidR="008B7237" w:rsidRPr="001E14F1" w:rsidRDefault="002B1A62" w:rsidP="002B1A62">
      <w:pPr>
        <w:spacing w:after="360" w:line="240" w:lineRule="auto"/>
        <w:jc w:val="both"/>
        <w:rPr>
          <w:rFonts w:ascii="Arial" w:hAnsi="Arial" w:cs="Arial"/>
          <w:noProof/>
          <w:lang w:val="sr-Latn-CS"/>
        </w:rPr>
      </w:pPr>
      <w:r w:rsidRPr="001E14F1">
        <w:rPr>
          <w:rFonts w:ascii="Arial" w:hAnsi="Arial" w:cs="Arial"/>
          <w:noProof/>
          <w:lang w:val="sr-Latn-CS"/>
        </w:rPr>
        <w:tab/>
      </w:r>
      <w:r w:rsidR="008A28EC" w:rsidRPr="001E14F1">
        <w:rPr>
          <w:rFonts w:ascii="Arial" w:hAnsi="Arial" w:cs="Arial"/>
          <w:noProof/>
          <w:lang w:val="sr-Latn-CS"/>
        </w:rPr>
        <w:t>Republička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izborna</w:t>
      </w:r>
      <w:r w:rsidR="008F3E9B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komisija</w:t>
      </w:r>
      <w:r w:rsidR="008F3E9B" w:rsidRPr="001E14F1">
        <w:rPr>
          <w:rFonts w:ascii="Arial" w:hAnsi="Arial" w:cs="Arial"/>
          <w:noProof/>
          <w:lang w:val="sr-Latn-CS"/>
        </w:rPr>
        <w:t xml:space="preserve">, </w:t>
      </w:r>
      <w:r w:rsidR="008A28EC" w:rsidRPr="001E14F1">
        <w:rPr>
          <w:rFonts w:ascii="Arial" w:hAnsi="Arial" w:cs="Arial"/>
          <w:noProof/>
          <w:lang w:val="sr-Latn-CS"/>
        </w:rPr>
        <w:t>na</w:t>
      </w:r>
      <w:r w:rsidR="008F3E9B" w:rsidRPr="001E14F1">
        <w:rPr>
          <w:rFonts w:ascii="Arial" w:hAnsi="Arial" w:cs="Arial"/>
          <w:noProof/>
          <w:lang w:val="sr-Latn-CS"/>
        </w:rPr>
        <w:t xml:space="preserve"> </w:t>
      </w:r>
      <w:r w:rsidR="00621BFD" w:rsidRPr="001E14F1">
        <w:rPr>
          <w:rFonts w:ascii="Arial" w:hAnsi="Arial" w:cs="Arial"/>
          <w:noProof/>
          <w:lang w:val="sr-Latn-CS"/>
        </w:rPr>
        <w:t>ś</w:t>
      </w:r>
      <w:r w:rsidR="008A28EC" w:rsidRPr="001E14F1">
        <w:rPr>
          <w:rFonts w:ascii="Arial" w:hAnsi="Arial" w:cs="Arial"/>
          <w:noProof/>
          <w:lang w:val="sr-Latn-CS"/>
        </w:rPr>
        <w:t>ednici</w:t>
      </w:r>
      <w:r w:rsidR="008F3E9B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održanoj</w:t>
      </w:r>
      <w:r w:rsidR="008F3E9B" w:rsidRPr="001E14F1">
        <w:rPr>
          <w:rFonts w:ascii="Arial" w:hAnsi="Arial" w:cs="Arial"/>
          <w:noProof/>
          <w:lang w:val="sr-Latn-CS"/>
        </w:rPr>
        <w:t xml:space="preserve"> </w:t>
      </w:r>
      <w:r w:rsidR="00A86CDD" w:rsidRPr="001E14F1">
        <w:rPr>
          <w:rFonts w:ascii="Arial" w:hAnsi="Arial" w:cs="Arial"/>
          <w:noProof/>
          <w:lang w:val="sr-Latn-CS"/>
        </w:rPr>
        <w:t>3</w:t>
      </w:r>
      <w:r w:rsidRPr="001E14F1">
        <w:rPr>
          <w:rFonts w:ascii="Arial" w:hAnsi="Arial" w:cs="Arial"/>
          <w:noProof/>
          <w:lang w:val="sr-Latn-CS"/>
        </w:rPr>
        <w:t xml:space="preserve">. </w:t>
      </w:r>
      <w:r w:rsidR="008A28EC" w:rsidRPr="001E14F1">
        <w:rPr>
          <w:rFonts w:ascii="Arial" w:hAnsi="Arial" w:cs="Arial"/>
          <w:noProof/>
          <w:lang w:val="sr-Latn-CS"/>
        </w:rPr>
        <w:t>decembra</w:t>
      </w:r>
      <w:r w:rsidRPr="001E14F1">
        <w:rPr>
          <w:rFonts w:ascii="Arial" w:hAnsi="Arial" w:cs="Arial"/>
          <w:noProof/>
          <w:lang w:val="sr-Latn-CS"/>
        </w:rPr>
        <w:t xml:space="preserve"> 2021. </w:t>
      </w:r>
      <w:r w:rsidR="008A28EC" w:rsidRPr="001E14F1">
        <w:rPr>
          <w:rFonts w:ascii="Arial" w:hAnsi="Arial" w:cs="Arial"/>
          <w:noProof/>
          <w:lang w:val="sr-Latn-CS"/>
        </w:rPr>
        <w:t>godine</w:t>
      </w:r>
      <w:r w:rsidRPr="001E14F1">
        <w:rPr>
          <w:rFonts w:ascii="Arial" w:hAnsi="Arial" w:cs="Arial"/>
          <w:noProof/>
          <w:lang w:val="sr-Latn-CS"/>
        </w:rPr>
        <w:t xml:space="preserve">, </w:t>
      </w:r>
      <w:r w:rsidR="008A28EC" w:rsidRPr="001E14F1">
        <w:rPr>
          <w:rFonts w:ascii="Arial" w:hAnsi="Arial" w:cs="Arial"/>
          <w:noProof/>
          <w:lang w:val="sr-Latn-CS"/>
        </w:rPr>
        <w:t>usvojila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je</w:t>
      </w:r>
      <w:r w:rsidRPr="001E14F1">
        <w:rPr>
          <w:rFonts w:ascii="Arial" w:hAnsi="Arial" w:cs="Arial"/>
          <w:noProof/>
          <w:lang w:val="sr-Latn-CS"/>
        </w:rPr>
        <w:t xml:space="preserve"> </w:t>
      </w:r>
    </w:p>
    <w:p w14:paraId="275F08AE" w14:textId="288439CC" w:rsidR="008B7237" w:rsidRPr="001E14F1" w:rsidRDefault="008A28EC" w:rsidP="008B7237">
      <w:pPr>
        <w:spacing w:after="0" w:line="240" w:lineRule="auto"/>
        <w:jc w:val="center"/>
        <w:rPr>
          <w:rFonts w:ascii="Arial" w:hAnsi="Arial" w:cs="Arial"/>
          <w:b/>
          <w:noProof/>
          <w:lang w:val="sr-Latn-CS"/>
        </w:rPr>
      </w:pPr>
      <w:r w:rsidRPr="001E14F1">
        <w:rPr>
          <w:rFonts w:ascii="Arial" w:hAnsi="Arial" w:cs="Arial"/>
          <w:b/>
          <w:noProof/>
          <w:lang w:val="sr-Latn-CS"/>
        </w:rPr>
        <w:t>ODLUKU</w:t>
      </w:r>
    </w:p>
    <w:p w14:paraId="5446E8DE" w14:textId="210ECB9C" w:rsidR="008F3E9B" w:rsidRPr="001E14F1" w:rsidRDefault="008A28EC" w:rsidP="008F3E9B">
      <w:pPr>
        <w:spacing w:after="0" w:line="240" w:lineRule="auto"/>
        <w:jc w:val="center"/>
        <w:rPr>
          <w:rFonts w:ascii="Arial" w:hAnsi="Arial" w:cs="Arial"/>
          <w:b/>
          <w:noProof/>
          <w:lang w:val="sr-Latn-CS"/>
        </w:rPr>
      </w:pPr>
      <w:r w:rsidRPr="001E14F1">
        <w:rPr>
          <w:rFonts w:ascii="Arial" w:hAnsi="Arial" w:cs="Arial"/>
          <w:b/>
          <w:noProof/>
          <w:lang w:val="sr-Latn-CS"/>
        </w:rPr>
        <w:t>o</w:t>
      </w:r>
      <w:r w:rsidR="0099198E" w:rsidRPr="001E14F1">
        <w:rPr>
          <w:rFonts w:ascii="Arial" w:hAnsi="Arial" w:cs="Arial"/>
          <w:b/>
          <w:noProof/>
          <w:lang w:val="sr-Latn-CS"/>
        </w:rPr>
        <w:t xml:space="preserve"> </w:t>
      </w:r>
      <w:r w:rsidRPr="001E14F1">
        <w:rPr>
          <w:rFonts w:ascii="Arial" w:hAnsi="Arial" w:cs="Arial"/>
          <w:b/>
          <w:noProof/>
          <w:lang w:val="sr-Latn-CS"/>
        </w:rPr>
        <w:t>utvrđivanju</w:t>
      </w:r>
      <w:r w:rsidR="0099198E" w:rsidRPr="001E14F1">
        <w:rPr>
          <w:rFonts w:ascii="Arial" w:hAnsi="Arial" w:cs="Arial"/>
          <w:b/>
          <w:noProof/>
          <w:lang w:val="sr-Latn-CS"/>
        </w:rPr>
        <w:t xml:space="preserve"> </w:t>
      </w:r>
      <w:r w:rsidRPr="001E14F1">
        <w:rPr>
          <w:rFonts w:ascii="Arial" w:hAnsi="Arial" w:cs="Arial"/>
          <w:b/>
          <w:noProof/>
          <w:lang w:val="sr-Latn-CS"/>
        </w:rPr>
        <w:t>teksta</w:t>
      </w:r>
      <w:r w:rsidR="008F3E9B" w:rsidRPr="001E14F1">
        <w:rPr>
          <w:rFonts w:ascii="Arial" w:hAnsi="Arial" w:cs="Arial"/>
          <w:b/>
          <w:noProof/>
          <w:lang w:val="sr-Latn-CS"/>
        </w:rPr>
        <w:t xml:space="preserve"> </w:t>
      </w:r>
      <w:r w:rsidRPr="001E14F1">
        <w:rPr>
          <w:rFonts w:ascii="Arial" w:hAnsi="Arial" w:cs="Arial"/>
          <w:b/>
          <w:noProof/>
          <w:lang w:val="sr-Latn-CS"/>
        </w:rPr>
        <w:t>Informacije</w:t>
      </w:r>
      <w:r w:rsidR="0099198E" w:rsidRPr="001E14F1">
        <w:rPr>
          <w:rFonts w:ascii="Arial" w:hAnsi="Arial" w:cs="Arial"/>
          <w:b/>
          <w:noProof/>
          <w:lang w:val="sr-Latn-CS"/>
        </w:rPr>
        <w:t xml:space="preserve"> </w:t>
      </w:r>
      <w:r w:rsidRPr="001E14F1">
        <w:rPr>
          <w:rFonts w:ascii="Arial" w:hAnsi="Arial" w:cs="Arial"/>
          <w:b/>
          <w:noProof/>
          <w:lang w:val="sr-Latn-CS"/>
        </w:rPr>
        <w:t>o</w:t>
      </w:r>
      <w:r w:rsidR="0099198E" w:rsidRPr="001E14F1">
        <w:rPr>
          <w:rFonts w:ascii="Arial" w:hAnsi="Arial" w:cs="Arial"/>
          <w:b/>
          <w:noProof/>
          <w:lang w:val="sr-Latn-CS"/>
        </w:rPr>
        <w:t xml:space="preserve"> </w:t>
      </w:r>
      <w:r w:rsidRPr="001E14F1">
        <w:rPr>
          <w:rFonts w:ascii="Arial" w:hAnsi="Arial" w:cs="Arial"/>
          <w:b/>
          <w:noProof/>
          <w:lang w:val="sr-Latn-CS"/>
        </w:rPr>
        <w:t>Aktu</w:t>
      </w:r>
      <w:r w:rsidR="0099198E" w:rsidRPr="001E14F1">
        <w:rPr>
          <w:rFonts w:ascii="Arial" w:hAnsi="Arial" w:cs="Arial"/>
          <w:b/>
          <w:noProof/>
          <w:lang w:val="sr-Latn-CS"/>
        </w:rPr>
        <w:t xml:space="preserve"> </w:t>
      </w:r>
      <w:r w:rsidRPr="001E14F1">
        <w:rPr>
          <w:rFonts w:ascii="Arial" w:hAnsi="Arial" w:cs="Arial"/>
          <w:b/>
          <w:noProof/>
          <w:lang w:val="sr-Latn-CS"/>
        </w:rPr>
        <w:t>o</w:t>
      </w:r>
      <w:r w:rsidR="0099198E" w:rsidRPr="001E14F1">
        <w:rPr>
          <w:rFonts w:ascii="Arial" w:hAnsi="Arial" w:cs="Arial"/>
          <w:b/>
          <w:noProof/>
          <w:lang w:val="sr-Latn-CS"/>
        </w:rPr>
        <w:t xml:space="preserve"> </w:t>
      </w:r>
      <w:r w:rsidRPr="001E14F1">
        <w:rPr>
          <w:rFonts w:ascii="Arial" w:hAnsi="Arial" w:cs="Arial"/>
          <w:b/>
          <w:noProof/>
          <w:lang w:val="sr-Latn-CS"/>
        </w:rPr>
        <w:t>prom</w:t>
      </w:r>
      <w:r w:rsidR="00621BFD" w:rsidRPr="001E14F1">
        <w:rPr>
          <w:rFonts w:ascii="Arial" w:hAnsi="Arial" w:cs="Arial"/>
          <w:b/>
          <w:noProof/>
          <w:lang w:val="sr-Latn-CS"/>
        </w:rPr>
        <w:t>j</w:t>
      </w:r>
      <w:r w:rsidRPr="001E14F1">
        <w:rPr>
          <w:rFonts w:ascii="Arial" w:hAnsi="Arial" w:cs="Arial"/>
          <w:b/>
          <w:noProof/>
          <w:lang w:val="sr-Latn-CS"/>
        </w:rPr>
        <w:t>eni</w:t>
      </w:r>
      <w:r w:rsidR="0099198E" w:rsidRPr="001E14F1">
        <w:rPr>
          <w:rFonts w:ascii="Arial" w:hAnsi="Arial" w:cs="Arial"/>
          <w:b/>
          <w:noProof/>
          <w:lang w:val="sr-Latn-CS"/>
        </w:rPr>
        <w:t xml:space="preserve"> </w:t>
      </w:r>
    </w:p>
    <w:p w14:paraId="6F54AA07" w14:textId="60A52175" w:rsidR="00CA1EBF" w:rsidRPr="001E14F1" w:rsidRDefault="008A28EC" w:rsidP="002B1A62">
      <w:pPr>
        <w:spacing w:after="360" w:line="240" w:lineRule="auto"/>
        <w:jc w:val="center"/>
        <w:rPr>
          <w:rFonts w:ascii="Arial" w:hAnsi="Arial" w:cs="Arial"/>
          <w:b/>
          <w:noProof/>
          <w:lang w:val="sr-Latn-CS"/>
        </w:rPr>
      </w:pPr>
      <w:r w:rsidRPr="001E14F1">
        <w:rPr>
          <w:rFonts w:ascii="Arial" w:hAnsi="Arial" w:cs="Arial"/>
          <w:b/>
          <w:noProof/>
          <w:lang w:val="sr-Latn-CS"/>
        </w:rPr>
        <w:t>Ustava</w:t>
      </w:r>
      <w:r w:rsidR="008F3E9B" w:rsidRPr="001E14F1">
        <w:rPr>
          <w:rFonts w:ascii="Arial" w:hAnsi="Arial" w:cs="Arial"/>
          <w:b/>
          <w:noProof/>
          <w:lang w:val="sr-Latn-CS"/>
        </w:rPr>
        <w:t xml:space="preserve"> </w:t>
      </w:r>
      <w:r w:rsidRPr="001E14F1">
        <w:rPr>
          <w:rFonts w:ascii="Arial" w:hAnsi="Arial" w:cs="Arial"/>
          <w:b/>
          <w:noProof/>
          <w:lang w:val="sr-Latn-CS"/>
        </w:rPr>
        <w:t>Republike</w:t>
      </w:r>
      <w:r w:rsidR="008F3E9B" w:rsidRPr="001E14F1">
        <w:rPr>
          <w:rFonts w:ascii="Arial" w:hAnsi="Arial" w:cs="Arial"/>
          <w:b/>
          <w:noProof/>
          <w:lang w:val="sr-Latn-CS"/>
        </w:rPr>
        <w:t xml:space="preserve"> </w:t>
      </w:r>
      <w:r w:rsidRPr="001E14F1">
        <w:rPr>
          <w:rFonts w:ascii="Arial" w:hAnsi="Arial" w:cs="Arial"/>
          <w:b/>
          <w:noProof/>
          <w:lang w:val="sr-Latn-CS"/>
        </w:rPr>
        <w:t>Srbije</w:t>
      </w:r>
    </w:p>
    <w:p w14:paraId="0DDDCA82" w14:textId="7F6555F5" w:rsidR="00971E4C" w:rsidRPr="001E14F1" w:rsidRDefault="002B1A62" w:rsidP="00EA3511">
      <w:pPr>
        <w:spacing w:after="120" w:line="240" w:lineRule="auto"/>
        <w:ind w:firstLine="708"/>
        <w:jc w:val="both"/>
        <w:rPr>
          <w:rFonts w:ascii="Arial" w:hAnsi="Arial" w:cs="Arial"/>
          <w:noProof/>
          <w:lang w:val="sr-Latn-CS"/>
        </w:rPr>
      </w:pPr>
      <w:r w:rsidRPr="001E14F1">
        <w:rPr>
          <w:rFonts w:ascii="Arial" w:hAnsi="Arial" w:cs="Arial"/>
          <w:noProof/>
          <w:lang w:val="sr-Latn-CS"/>
        </w:rPr>
        <w:t xml:space="preserve">1. </w:t>
      </w:r>
      <w:r w:rsidR="008A28EC" w:rsidRPr="001E14F1">
        <w:rPr>
          <w:rFonts w:ascii="Arial" w:hAnsi="Arial" w:cs="Arial"/>
          <w:noProof/>
          <w:lang w:val="sr-Latn-CS"/>
        </w:rPr>
        <w:t>Ovom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odlukom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utvrđuje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tekst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Informacije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o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Aktu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o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prom</w:t>
      </w:r>
      <w:r w:rsidR="00621BFD" w:rsidRPr="001E14F1">
        <w:rPr>
          <w:rFonts w:ascii="Arial" w:hAnsi="Arial" w:cs="Arial"/>
          <w:noProof/>
          <w:lang w:val="sr-Latn-CS"/>
        </w:rPr>
        <w:t>j</w:t>
      </w:r>
      <w:r w:rsidR="008A28EC" w:rsidRPr="001E14F1">
        <w:rPr>
          <w:rFonts w:ascii="Arial" w:hAnsi="Arial" w:cs="Arial"/>
          <w:noProof/>
          <w:lang w:val="sr-Latn-CS"/>
        </w:rPr>
        <w:t>eni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Ustava</w:t>
      </w:r>
      <w:r w:rsidR="008F3E9B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Republike</w:t>
      </w:r>
      <w:r w:rsidR="008F3E9B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Srbije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o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čijem</w:t>
      </w:r>
      <w:r w:rsidR="00621BFD" w:rsidRPr="001E14F1">
        <w:rPr>
          <w:rFonts w:ascii="Arial" w:hAnsi="Arial" w:cs="Arial"/>
          <w:noProof/>
          <w:lang w:val="sr-Latn-CS"/>
        </w:rPr>
        <w:t>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potvrđivanju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građani</w:t>
      </w:r>
      <w:r w:rsidR="008F3E9B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izjašnjavaju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republičkom</w:t>
      </w:r>
      <w:r w:rsidR="00621BFD" w:rsidRPr="001E14F1">
        <w:rPr>
          <w:rFonts w:ascii="Arial" w:hAnsi="Arial" w:cs="Arial"/>
          <w:noProof/>
          <w:lang w:val="sr-Latn-CS"/>
        </w:rPr>
        <w:t>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referendumu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raspisanom</w:t>
      </w:r>
      <w:r w:rsidR="00621BFD" w:rsidRPr="001E14F1">
        <w:rPr>
          <w:rFonts w:ascii="Arial" w:hAnsi="Arial" w:cs="Arial"/>
          <w:noProof/>
          <w:lang w:val="sr-Latn-CS"/>
        </w:rPr>
        <w:t>e</w:t>
      </w:r>
      <w:r w:rsidR="008F3E9B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za</w:t>
      </w:r>
      <w:r w:rsidR="008F3E9B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16.</w:t>
      </w:r>
      <w:r w:rsidR="008F3E9B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januar</w:t>
      </w:r>
      <w:r w:rsidRPr="001E14F1">
        <w:rPr>
          <w:rFonts w:ascii="Arial" w:hAnsi="Arial" w:cs="Arial"/>
          <w:noProof/>
          <w:lang w:val="sr-Latn-CS"/>
        </w:rPr>
        <w:t xml:space="preserve"> 2022. </w:t>
      </w:r>
      <w:r w:rsidR="008A28EC" w:rsidRPr="001E14F1">
        <w:rPr>
          <w:rFonts w:ascii="Arial" w:hAnsi="Arial" w:cs="Arial"/>
          <w:noProof/>
          <w:lang w:val="sr-Latn-CS"/>
        </w:rPr>
        <w:t>godine</w:t>
      </w:r>
      <w:r w:rsidRPr="001E14F1">
        <w:rPr>
          <w:rFonts w:ascii="Arial" w:hAnsi="Arial" w:cs="Arial"/>
          <w:noProof/>
          <w:lang w:val="sr-Latn-CS"/>
        </w:rPr>
        <w:t>,</w:t>
      </w:r>
      <w:r w:rsidR="008F3E9B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koji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glasi</w:t>
      </w:r>
      <w:r w:rsidRPr="001E14F1">
        <w:rPr>
          <w:rFonts w:ascii="Arial" w:hAnsi="Arial" w:cs="Arial"/>
          <w:noProof/>
          <w:lang w:val="sr-Latn-CS"/>
        </w:rPr>
        <w:t>:</w:t>
      </w:r>
    </w:p>
    <w:p w14:paraId="0AF29F9C" w14:textId="17289FBF" w:rsidR="00CE4D25" w:rsidRPr="001E14F1" w:rsidRDefault="00B1767C" w:rsidP="00EA3511">
      <w:pPr>
        <w:spacing w:after="120" w:line="240" w:lineRule="auto"/>
        <w:ind w:firstLine="708"/>
        <w:jc w:val="both"/>
        <w:rPr>
          <w:rFonts w:ascii="Arial" w:hAnsi="Arial" w:cs="Arial"/>
          <w:b/>
          <w:bCs/>
          <w:noProof/>
          <w:lang w:val="sr-Latn-CS"/>
        </w:rPr>
      </w:pPr>
      <w:r w:rsidRPr="001E14F1">
        <w:rPr>
          <w:rFonts w:ascii="Arial" w:hAnsi="Arial" w:cs="Arial"/>
          <w:noProof/>
          <w:lang w:val="sr-Latn-CS"/>
        </w:rPr>
        <w:t>„</w:t>
      </w:r>
      <w:r w:rsidR="00CE4D25" w:rsidRPr="001E14F1">
        <w:rPr>
          <w:rFonts w:ascii="Arial" w:hAnsi="Arial" w:cs="Arial"/>
          <w:b/>
          <w:bCs/>
          <w:noProof/>
          <w:lang w:val="sr-Latn-CS"/>
        </w:rPr>
        <w:t xml:space="preserve">1)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Akt</w:t>
      </w:r>
      <w:r w:rsidR="00CE4D25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o</w:t>
      </w:r>
      <w:r w:rsidR="00CE4D25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prom</w:t>
      </w:r>
      <w:r w:rsidR="00621BFD" w:rsidRPr="001E14F1">
        <w:rPr>
          <w:rFonts w:ascii="Arial" w:hAnsi="Arial" w:cs="Arial"/>
          <w:b/>
          <w:bCs/>
          <w:noProof/>
          <w:lang w:val="sr-Latn-CS"/>
        </w:rPr>
        <w:t>j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eni</w:t>
      </w:r>
      <w:r w:rsidR="00CE4D25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Ustava</w:t>
      </w:r>
      <w:r w:rsidR="00CE4D25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isključivo</w:t>
      </w:r>
      <w:r w:rsidR="00CE4D25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se</w:t>
      </w:r>
      <w:r w:rsidR="00CE4D25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odnosi</w:t>
      </w:r>
      <w:r w:rsidR="00CE4D25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na</w:t>
      </w:r>
      <w:r w:rsidR="00CE4D25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pravosuđe</w:t>
      </w:r>
      <w:r w:rsidR="00CE4D25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i</w:t>
      </w:r>
      <w:r w:rsidR="00CE4D25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njime</w:t>
      </w:r>
      <w:r w:rsidR="00CE4D25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se</w:t>
      </w:r>
      <w:r w:rsidR="00CE4D25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ne</w:t>
      </w:r>
      <w:r w:rsidR="00CE4D25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m</w:t>
      </w:r>
      <w:r w:rsidR="00621BFD" w:rsidRPr="001E14F1">
        <w:rPr>
          <w:rFonts w:ascii="Arial" w:hAnsi="Arial" w:cs="Arial"/>
          <w:b/>
          <w:bCs/>
          <w:noProof/>
          <w:lang w:val="sr-Latn-CS"/>
        </w:rPr>
        <w:t>ij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enjaju</w:t>
      </w:r>
      <w:r w:rsidR="00CE4D25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drugi</w:t>
      </w:r>
      <w:r w:rsidR="00CE4D25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d</w:t>
      </w:r>
      <w:r w:rsidR="00621BFD" w:rsidRPr="001E14F1">
        <w:rPr>
          <w:rFonts w:ascii="Arial" w:hAnsi="Arial" w:cs="Arial"/>
          <w:b/>
          <w:bCs/>
          <w:noProof/>
          <w:lang w:val="sr-Latn-CS"/>
        </w:rPr>
        <w:t>j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elovi</w:t>
      </w:r>
      <w:r w:rsidR="00CE4D25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Ustava</w:t>
      </w:r>
    </w:p>
    <w:p w14:paraId="18E1E65C" w14:textId="361DA171" w:rsidR="00CE4D25" w:rsidRPr="001E14F1" w:rsidRDefault="00CE4D25" w:rsidP="00EA3511">
      <w:pPr>
        <w:spacing w:after="120" w:line="240" w:lineRule="auto"/>
        <w:jc w:val="both"/>
        <w:rPr>
          <w:rFonts w:ascii="Arial" w:hAnsi="Arial" w:cs="Arial"/>
          <w:noProof/>
          <w:lang w:val="sr-Latn-CS"/>
        </w:rPr>
      </w:pPr>
      <w:r w:rsidRPr="001E14F1">
        <w:rPr>
          <w:rFonts w:ascii="Arial" w:hAnsi="Arial" w:cs="Arial"/>
          <w:noProof/>
          <w:lang w:val="sr-Latn-CS"/>
        </w:rPr>
        <w:tab/>
      </w:r>
      <w:r w:rsidR="008A28EC" w:rsidRPr="001E14F1">
        <w:rPr>
          <w:rFonts w:ascii="Arial" w:hAnsi="Arial" w:cs="Arial"/>
          <w:noProof/>
          <w:lang w:val="sr-Latn-CS"/>
        </w:rPr>
        <w:t>Aktom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o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prom</w:t>
      </w:r>
      <w:r w:rsidR="00621BFD" w:rsidRPr="001E14F1">
        <w:rPr>
          <w:rFonts w:ascii="Arial" w:hAnsi="Arial" w:cs="Arial"/>
          <w:noProof/>
          <w:lang w:val="sr-Latn-CS"/>
        </w:rPr>
        <w:t>j</w:t>
      </w:r>
      <w:r w:rsidR="008A28EC" w:rsidRPr="001E14F1">
        <w:rPr>
          <w:rFonts w:ascii="Arial" w:hAnsi="Arial" w:cs="Arial"/>
          <w:noProof/>
          <w:lang w:val="sr-Latn-CS"/>
        </w:rPr>
        <w:t>eni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Ustava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m</w:t>
      </w:r>
      <w:r w:rsidR="00621BFD" w:rsidRPr="001E14F1">
        <w:rPr>
          <w:rFonts w:ascii="Arial" w:hAnsi="Arial" w:cs="Arial"/>
          <w:noProof/>
          <w:lang w:val="sr-Latn-CS"/>
        </w:rPr>
        <w:t>ij</w:t>
      </w:r>
      <w:r w:rsidR="008A28EC" w:rsidRPr="001E14F1">
        <w:rPr>
          <w:rFonts w:ascii="Arial" w:hAnsi="Arial" w:cs="Arial"/>
          <w:noProof/>
          <w:lang w:val="sr-Latn-CS"/>
        </w:rPr>
        <w:t>enjaju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ustavne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odredbe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o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uređenju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sudova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javnih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tužilaštava</w:t>
      </w:r>
      <w:r w:rsidRPr="001E14F1">
        <w:rPr>
          <w:rFonts w:ascii="Arial" w:hAnsi="Arial" w:cs="Arial"/>
          <w:noProof/>
          <w:lang w:val="sr-Latn-CS"/>
        </w:rPr>
        <w:t xml:space="preserve"> (</w:t>
      </w:r>
      <w:r w:rsidR="008A28EC" w:rsidRPr="001E14F1">
        <w:rPr>
          <w:rFonts w:ascii="Arial" w:hAnsi="Arial" w:cs="Arial"/>
          <w:noProof/>
          <w:lang w:val="sr-Latn-CS"/>
        </w:rPr>
        <w:t>čl</w:t>
      </w:r>
      <w:r w:rsidRPr="001E14F1">
        <w:rPr>
          <w:rFonts w:ascii="Arial" w:hAnsi="Arial" w:cs="Arial"/>
          <w:noProof/>
          <w:lang w:val="sr-Latn-CS"/>
        </w:rPr>
        <w:t>. 142</w:t>
      </w:r>
      <w:r w:rsidR="003D01CC" w:rsidRPr="001E14F1">
        <w:rPr>
          <w:rFonts w:ascii="Arial" w:hAnsi="Arial" w:cs="Arial"/>
          <w:noProof/>
          <w:lang w:val="sr-Latn-CS"/>
        </w:rPr>
        <w:t>–</w:t>
      </w:r>
      <w:r w:rsidRPr="001E14F1">
        <w:rPr>
          <w:rFonts w:ascii="Arial" w:hAnsi="Arial" w:cs="Arial"/>
          <w:noProof/>
          <w:lang w:val="sr-Latn-CS"/>
        </w:rPr>
        <w:t xml:space="preserve">165. </w:t>
      </w:r>
      <w:r w:rsidR="008A28EC" w:rsidRPr="001E14F1">
        <w:rPr>
          <w:rFonts w:ascii="Arial" w:hAnsi="Arial" w:cs="Arial"/>
          <w:noProof/>
          <w:lang w:val="sr-Latn-CS"/>
        </w:rPr>
        <w:t>Ustava</w:t>
      </w:r>
      <w:r w:rsidRPr="001E14F1">
        <w:rPr>
          <w:rFonts w:ascii="Arial" w:hAnsi="Arial" w:cs="Arial"/>
          <w:noProof/>
          <w:lang w:val="sr-Latn-CS"/>
        </w:rPr>
        <w:t xml:space="preserve">). </w:t>
      </w:r>
      <w:r w:rsidR="008A28EC" w:rsidRPr="001E14F1">
        <w:rPr>
          <w:rFonts w:ascii="Arial" w:hAnsi="Arial" w:cs="Arial"/>
          <w:noProof/>
          <w:lang w:val="sr-Latn-CS"/>
        </w:rPr>
        <w:t>Imajući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vidu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da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postoji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međuzavisnost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ovih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odredaba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drugih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odredaba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Ustava</w:t>
      </w:r>
      <w:r w:rsidRPr="001E14F1">
        <w:rPr>
          <w:rFonts w:ascii="Arial" w:hAnsi="Arial" w:cs="Arial"/>
          <w:noProof/>
          <w:lang w:val="sr-Latn-CS"/>
        </w:rPr>
        <w:t xml:space="preserve">, </w:t>
      </w:r>
      <w:r w:rsidR="008A28EC" w:rsidRPr="001E14F1">
        <w:rPr>
          <w:rFonts w:ascii="Arial" w:hAnsi="Arial" w:cs="Arial"/>
          <w:noProof/>
          <w:lang w:val="sr-Latn-CS"/>
        </w:rPr>
        <w:t>izm</w:t>
      </w:r>
      <w:r w:rsidR="00621BFD" w:rsidRPr="001E14F1">
        <w:rPr>
          <w:rFonts w:ascii="Arial" w:hAnsi="Arial" w:cs="Arial"/>
          <w:noProof/>
          <w:lang w:val="sr-Latn-CS"/>
        </w:rPr>
        <w:t>ij</w:t>
      </w:r>
      <w:r w:rsidR="008A28EC" w:rsidRPr="001E14F1">
        <w:rPr>
          <w:rFonts w:ascii="Arial" w:hAnsi="Arial" w:cs="Arial"/>
          <w:noProof/>
          <w:lang w:val="sr-Latn-CS"/>
        </w:rPr>
        <w:t>enjeni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su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član</w:t>
      </w:r>
      <w:r w:rsidRPr="001E14F1">
        <w:rPr>
          <w:rFonts w:ascii="Arial" w:hAnsi="Arial" w:cs="Arial"/>
          <w:noProof/>
          <w:lang w:val="sr-Latn-CS"/>
        </w:rPr>
        <w:t xml:space="preserve"> 4. </w:t>
      </w:r>
      <w:r w:rsidR="008A28EC" w:rsidRPr="001E14F1">
        <w:rPr>
          <w:rFonts w:ascii="Arial" w:hAnsi="Arial" w:cs="Arial"/>
          <w:noProof/>
          <w:lang w:val="sr-Latn-CS"/>
        </w:rPr>
        <w:t>Ustava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koji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utvrđuje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načelo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pod</w:t>
      </w:r>
      <w:r w:rsidR="00621BFD" w:rsidRPr="001E14F1">
        <w:rPr>
          <w:rFonts w:ascii="Arial" w:hAnsi="Arial" w:cs="Arial"/>
          <w:noProof/>
          <w:lang w:val="sr-Latn-CS"/>
        </w:rPr>
        <w:t>j</w:t>
      </w:r>
      <w:r w:rsidR="008A28EC" w:rsidRPr="001E14F1">
        <w:rPr>
          <w:rFonts w:ascii="Arial" w:hAnsi="Arial" w:cs="Arial"/>
          <w:noProof/>
          <w:lang w:val="sr-Latn-CS"/>
        </w:rPr>
        <w:t>ele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vlasti</w:t>
      </w:r>
      <w:r w:rsidRPr="001E14F1">
        <w:rPr>
          <w:rFonts w:ascii="Arial" w:hAnsi="Arial" w:cs="Arial"/>
          <w:noProof/>
          <w:lang w:val="sr-Latn-CS"/>
        </w:rPr>
        <w:t xml:space="preserve">, </w:t>
      </w:r>
      <w:r w:rsidR="008A28EC" w:rsidRPr="001E14F1">
        <w:rPr>
          <w:rFonts w:ascii="Arial" w:hAnsi="Arial" w:cs="Arial"/>
          <w:noProof/>
          <w:lang w:val="sr-Latn-CS"/>
        </w:rPr>
        <w:t>član</w:t>
      </w:r>
      <w:r w:rsidRPr="001E14F1">
        <w:rPr>
          <w:rFonts w:ascii="Arial" w:hAnsi="Arial" w:cs="Arial"/>
          <w:noProof/>
          <w:lang w:val="sr-Latn-CS"/>
        </w:rPr>
        <w:t xml:space="preserve"> 99. </w:t>
      </w:r>
      <w:r w:rsidR="008A28EC" w:rsidRPr="001E14F1">
        <w:rPr>
          <w:rFonts w:ascii="Arial" w:hAnsi="Arial" w:cs="Arial"/>
          <w:noProof/>
          <w:lang w:val="sr-Latn-CS"/>
        </w:rPr>
        <w:t>Ustava</w:t>
      </w:r>
      <w:r w:rsidRPr="001E14F1">
        <w:rPr>
          <w:rFonts w:ascii="Arial" w:hAnsi="Arial" w:cs="Arial"/>
          <w:noProof/>
          <w:lang w:val="sr-Latn-CS"/>
        </w:rPr>
        <w:t xml:space="preserve"> (</w:t>
      </w:r>
      <w:r w:rsidR="008A28EC" w:rsidRPr="001E14F1">
        <w:rPr>
          <w:rFonts w:ascii="Arial" w:hAnsi="Arial" w:cs="Arial"/>
          <w:noProof/>
          <w:lang w:val="sr-Latn-CS"/>
        </w:rPr>
        <w:t>Nadležnosti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Narodne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skupštine</w:t>
      </w:r>
      <w:r w:rsidRPr="001E14F1">
        <w:rPr>
          <w:rFonts w:ascii="Arial" w:hAnsi="Arial" w:cs="Arial"/>
          <w:noProof/>
          <w:lang w:val="sr-Latn-CS"/>
        </w:rPr>
        <w:t xml:space="preserve">), </w:t>
      </w:r>
      <w:r w:rsidR="008A28EC" w:rsidRPr="001E14F1">
        <w:rPr>
          <w:rFonts w:ascii="Arial" w:hAnsi="Arial" w:cs="Arial"/>
          <w:noProof/>
          <w:lang w:val="sr-Latn-CS"/>
        </w:rPr>
        <w:t>član</w:t>
      </w:r>
      <w:r w:rsidRPr="001E14F1">
        <w:rPr>
          <w:rFonts w:ascii="Arial" w:hAnsi="Arial" w:cs="Arial"/>
          <w:noProof/>
          <w:lang w:val="sr-Latn-CS"/>
        </w:rPr>
        <w:t xml:space="preserve"> 105. </w:t>
      </w:r>
      <w:r w:rsidR="008A28EC" w:rsidRPr="001E14F1">
        <w:rPr>
          <w:rFonts w:ascii="Arial" w:hAnsi="Arial" w:cs="Arial"/>
          <w:noProof/>
          <w:lang w:val="sr-Latn-CS"/>
        </w:rPr>
        <w:t>Ustava</w:t>
      </w:r>
      <w:r w:rsidRPr="001E14F1">
        <w:rPr>
          <w:rFonts w:ascii="Arial" w:hAnsi="Arial" w:cs="Arial"/>
          <w:noProof/>
          <w:lang w:val="sr-Latn-CS"/>
        </w:rPr>
        <w:t xml:space="preserve"> (</w:t>
      </w:r>
      <w:r w:rsidR="008A28EC" w:rsidRPr="001E14F1">
        <w:rPr>
          <w:rFonts w:ascii="Arial" w:hAnsi="Arial" w:cs="Arial"/>
          <w:noProof/>
          <w:lang w:val="sr-Latn-CS"/>
        </w:rPr>
        <w:t>Način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odlučivanja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Narodnoj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skupštini</w:t>
      </w:r>
      <w:r w:rsidRPr="001E14F1">
        <w:rPr>
          <w:rFonts w:ascii="Arial" w:hAnsi="Arial" w:cs="Arial"/>
          <w:noProof/>
          <w:lang w:val="sr-Latn-CS"/>
        </w:rPr>
        <w:t xml:space="preserve">), </w:t>
      </w:r>
      <w:r w:rsidR="008A28EC" w:rsidRPr="001E14F1">
        <w:rPr>
          <w:rFonts w:ascii="Arial" w:hAnsi="Arial" w:cs="Arial"/>
          <w:noProof/>
          <w:lang w:val="sr-Latn-CS"/>
        </w:rPr>
        <w:t>člana</w:t>
      </w:r>
      <w:r w:rsidRPr="001E14F1">
        <w:rPr>
          <w:rFonts w:ascii="Arial" w:hAnsi="Arial" w:cs="Arial"/>
          <w:noProof/>
          <w:lang w:val="sr-Latn-CS"/>
        </w:rPr>
        <w:t xml:space="preserve"> 172. </w:t>
      </w:r>
      <w:r w:rsidR="008A28EC" w:rsidRPr="001E14F1">
        <w:rPr>
          <w:rFonts w:ascii="Arial" w:hAnsi="Arial" w:cs="Arial"/>
          <w:noProof/>
          <w:lang w:val="sr-Latn-CS"/>
        </w:rPr>
        <w:t>Ustava</w:t>
      </w:r>
      <w:r w:rsidRPr="001E14F1">
        <w:rPr>
          <w:rFonts w:ascii="Arial" w:hAnsi="Arial" w:cs="Arial"/>
          <w:noProof/>
          <w:lang w:val="sr-Latn-CS"/>
        </w:rPr>
        <w:t xml:space="preserve"> (</w:t>
      </w:r>
      <w:r w:rsidR="008A28EC" w:rsidRPr="001E14F1">
        <w:rPr>
          <w:rFonts w:ascii="Arial" w:hAnsi="Arial" w:cs="Arial"/>
          <w:noProof/>
          <w:lang w:val="sr-Latn-CS"/>
        </w:rPr>
        <w:t>Sastav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Ustavnog</w:t>
      </w:r>
      <w:r w:rsidR="00621BFD" w:rsidRPr="001E14F1">
        <w:rPr>
          <w:rFonts w:ascii="Arial" w:hAnsi="Arial" w:cs="Arial"/>
          <w:noProof/>
          <w:lang w:val="sr-Latn-CS"/>
        </w:rPr>
        <w:t>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suda</w:t>
      </w:r>
      <w:r w:rsidRPr="001E14F1">
        <w:rPr>
          <w:rFonts w:ascii="Arial" w:hAnsi="Arial" w:cs="Arial"/>
          <w:noProof/>
          <w:lang w:val="sr-Latn-CS"/>
        </w:rPr>
        <w:t xml:space="preserve">. </w:t>
      </w:r>
      <w:r w:rsidR="008A28EC" w:rsidRPr="001E14F1">
        <w:rPr>
          <w:rFonts w:ascii="Arial" w:hAnsi="Arial" w:cs="Arial"/>
          <w:noProof/>
          <w:lang w:val="sr-Latn-CS"/>
        </w:rPr>
        <w:t>Izbor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imenovanje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sudija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Ustavnog</w:t>
      </w:r>
      <w:r w:rsidR="00621BFD" w:rsidRPr="001E14F1">
        <w:rPr>
          <w:rFonts w:ascii="Arial" w:hAnsi="Arial" w:cs="Arial"/>
          <w:noProof/>
          <w:lang w:val="sr-Latn-CS"/>
        </w:rPr>
        <w:t>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suda</w:t>
      </w:r>
      <w:r w:rsidRPr="001E14F1">
        <w:rPr>
          <w:rFonts w:ascii="Arial" w:hAnsi="Arial" w:cs="Arial"/>
          <w:noProof/>
          <w:lang w:val="sr-Latn-CS"/>
        </w:rPr>
        <w:t>).</w:t>
      </w:r>
    </w:p>
    <w:p w14:paraId="29A29D44" w14:textId="56FAA1A1" w:rsidR="00A80E51" w:rsidRPr="001E14F1" w:rsidRDefault="00CE4D25" w:rsidP="00EA3511">
      <w:pPr>
        <w:spacing w:after="120" w:line="240" w:lineRule="auto"/>
        <w:jc w:val="both"/>
        <w:rPr>
          <w:rFonts w:ascii="Arial" w:hAnsi="Arial" w:cs="Arial"/>
          <w:noProof/>
          <w:lang w:val="sr-Latn-CS"/>
        </w:rPr>
      </w:pPr>
      <w:r w:rsidRPr="001E14F1">
        <w:rPr>
          <w:rFonts w:ascii="Arial" w:hAnsi="Arial" w:cs="Arial"/>
          <w:noProof/>
          <w:lang w:val="sr-Latn-CS"/>
        </w:rPr>
        <w:tab/>
      </w:r>
      <w:r w:rsidR="008A28EC" w:rsidRPr="001E14F1">
        <w:rPr>
          <w:rFonts w:ascii="Arial" w:hAnsi="Arial" w:cs="Arial"/>
          <w:noProof/>
          <w:lang w:val="sr-Latn-CS"/>
        </w:rPr>
        <w:t>U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skladu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propisanim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postupkom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za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izm</w:t>
      </w:r>
      <w:r w:rsidR="00621BFD" w:rsidRPr="001E14F1">
        <w:rPr>
          <w:rFonts w:ascii="Arial" w:hAnsi="Arial" w:cs="Arial"/>
          <w:noProof/>
          <w:lang w:val="sr-Latn-CS"/>
        </w:rPr>
        <w:t>j</w:t>
      </w:r>
      <w:r w:rsidR="008A28EC" w:rsidRPr="001E14F1">
        <w:rPr>
          <w:rFonts w:ascii="Arial" w:hAnsi="Arial" w:cs="Arial"/>
          <w:noProof/>
          <w:lang w:val="sr-Latn-CS"/>
        </w:rPr>
        <w:t>enu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Ustava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građani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referendumu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izjašnjavaju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isključivo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odredbe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sadržane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Aktu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o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prom</w:t>
      </w:r>
      <w:r w:rsidR="00621BFD" w:rsidRPr="001E14F1">
        <w:rPr>
          <w:rFonts w:ascii="Arial" w:hAnsi="Arial" w:cs="Arial"/>
          <w:noProof/>
          <w:lang w:val="sr-Latn-CS"/>
        </w:rPr>
        <w:t>j</w:t>
      </w:r>
      <w:r w:rsidR="008A28EC" w:rsidRPr="001E14F1">
        <w:rPr>
          <w:rFonts w:ascii="Arial" w:hAnsi="Arial" w:cs="Arial"/>
          <w:noProof/>
          <w:lang w:val="sr-Latn-CS"/>
        </w:rPr>
        <w:t>eni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Ustava</w:t>
      </w:r>
      <w:r w:rsidRPr="001E14F1">
        <w:rPr>
          <w:rFonts w:ascii="Arial" w:hAnsi="Arial" w:cs="Arial"/>
          <w:noProof/>
          <w:lang w:val="sr-Latn-CS"/>
        </w:rPr>
        <w:t xml:space="preserve">, </w:t>
      </w:r>
      <w:r w:rsidR="008A28EC" w:rsidRPr="001E14F1">
        <w:rPr>
          <w:rFonts w:ascii="Arial" w:hAnsi="Arial" w:cs="Arial"/>
          <w:noProof/>
          <w:lang w:val="sr-Latn-CS"/>
        </w:rPr>
        <w:t>dok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druge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odredbe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Ustava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ni</w:t>
      </w:r>
      <w:r w:rsidR="00621BFD" w:rsidRPr="001E14F1">
        <w:rPr>
          <w:rFonts w:ascii="Arial" w:hAnsi="Arial" w:cs="Arial"/>
          <w:noProof/>
          <w:lang w:val="sr-Latn-CS"/>
        </w:rPr>
        <w:t>je</w:t>
      </w:r>
      <w:r w:rsidR="008A28EC" w:rsidRPr="001E14F1">
        <w:rPr>
          <w:rFonts w:ascii="Arial" w:hAnsi="Arial" w:cs="Arial"/>
          <w:noProof/>
          <w:lang w:val="sr-Latn-CS"/>
        </w:rPr>
        <w:t>su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predmet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referenduma</w:t>
      </w:r>
      <w:r w:rsidRPr="001E14F1">
        <w:rPr>
          <w:rFonts w:ascii="Arial" w:hAnsi="Arial" w:cs="Arial"/>
          <w:noProof/>
          <w:lang w:val="sr-Latn-CS"/>
        </w:rPr>
        <w:t xml:space="preserve">. </w:t>
      </w:r>
    </w:p>
    <w:p w14:paraId="4834080D" w14:textId="6755BE3B" w:rsidR="0099198E" w:rsidRPr="001E14F1" w:rsidRDefault="00CE4D25" w:rsidP="00EA3511">
      <w:pPr>
        <w:spacing w:after="120" w:line="240" w:lineRule="auto"/>
        <w:ind w:firstLine="708"/>
        <w:jc w:val="both"/>
        <w:rPr>
          <w:rFonts w:ascii="Arial" w:hAnsi="Arial" w:cs="Arial"/>
          <w:b/>
          <w:bCs/>
          <w:noProof/>
          <w:lang w:val="sr-Latn-CS"/>
        </w:rPr>
      </w:pPr>
      <w:r w:rsidRPr="001E14F1">
        <w:rPr>
          <w:rFonts w:ascii="Arial" w:hAnsi="Arial" w:cs="Arial"/>
          <w:b/>
          <w:noProof/>
          <w:lang w:val="sr-Latn-CS"/>
        </w:rPr>
        <w:t>2</w:t>
      </w:r>
      <w:r w:rsidR="002B1A62" w:rsidRPr="001E14F1">
        <w:rPr>
          <w:rFonts w:ascii="Arial" w:hAnsi="Arial" w:cs="Arial"/>
          <w:b/>
          <w:noProof/>
          <w:lang w:val="sr-Latn-CS"/>
        </w:rPr>
        <w:t>)</w:t>
      </w:r>
      <w:r w:rsidR="002B1A6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Predviđaju</w:t>
      </w:r>
      <w:r w:rsidR="00971E4C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se</w:t>
      </w:r>
      <w:r w:rsidR="00971E4C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dodatne</w:t>
      </w:r>
      <w:r w:rsidR="00662337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ustavne</w:t>
      </w:r>
      <w:r w:rsidR="00971E4C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garancije</w:t>
      </w:r>
      <w:r w:rsidR="00971E4C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nezavisnosti</w:t>
      </w:r>
      <w:r w:rsidR="00971E4C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sudstva</w:t>
      </w:r>
      <w:r w:rsidR="00971E4C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i</w:t>
      </w:r>
      <w:r w:rsidR="00971E4C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sudija</w:t>
      </w:r>
    </w:p>
    <w:p w14:paraId="50DAA683" w14:textId="30BF7224" w:rsidR="008268B8" w:rsidRPr="001E14F1" w:rsidRDefault="00AF1AAC" w:rsidP="00EA3511">
      <w:pPr>
        <w:spacing w:after="120" w:line="240" w:lineRule="auto"/>
        <w:jc w:val="both"/>
        <w:rPr>
          <w:rFonts w:ascii="Arial" w:hAnsi="Arial" w:cs="Arial"/>
          <w:noProof/>
          <w:lang w:val="sr-Latn-CS"/>
        </w:rPr>
      </w:pPr>
      <w:r w:rsidRPr="001E14F1">
        <w:rPr>
          <w:rFonts w:ascii="Arial" w:hAnsi="Arial" w:cs="Arial"/>
          <w:noProof/>
          <w:lang w:val="sr-Latn-CS"/>
        </w:rPr>
        <w:tab/>
      </w:r>
      <w:r w:rsidR="008A28EC" w:rsidRPr="001E14F1">
        <w:rPr>
          <w:rFonts w:ascii="Arial" w:hAnsi="Arial" w:cs="Arial"/>
          <w:noProof/>
          <w:lang w:val="sr-Latn-CS"/>
        </w:rPr>
        <w:t>U</w:t>
      </w:r>
      <w:r w:rsidR="00971E4C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sistemu</w:t>
      </w:r>
      <w:r w:rsidR="00971E4C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pod</w:t>
      </w:r>
      <w:r w:rsidR="00621BFD" w:rsidRPr="001E14F1">
        <w:rPr>
          <w:rFonts w:ascii="Arial" w:hAnsi="Arial" w:cs="Arial"/>
          <w:noProof/>
          <w:lang w:val="sr-Latn-CS"/>
        </w:rPr>
        <w:t>j</w:t>
      </w:r>
      <w:r w:rsidR="008A28EC" w:rsidRPr="001E14F1">
        <w:rPr>
          <w:rFonts w:ascii="Arial" w:hAnsi="Arial" w:cs="Arial"/>
          <w:noProof/>
          <w:lang w:val="sr-Latn-CS"/>
        </w:rPr>
        <w:t>ele</w:t>
      </w:r>
      <w:r w:rsidR="00971E4C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vlasti</w:t>
      </w:r>
      <w:r w:rsidR="00971E4C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na</w:t>
      </w:r>
      <w:r w:rsidR="00971E4C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zakonodavnu</w:t>
      </w:r>
      <w:r w:rsidR="00971E4C" w:rsidRPr="001E14F1">
        <w:rPr>
          <w:rFonts w:ascii="Arial" w:hAnsi="Arial" w:cs="Arial"/>
          <w:noProof/>
          <w:lang w:val="sr-Latn-CS"/>
        </w:rPr>
        <w:t xml:space="preserve">, </w:t>
      </w:r>
      <w:r w:rsidR="008A28EC" w:rsidRPr="001E14F1">
        <w:rPr>
          <w:rFonts w:ascii="Arial" w:hAnsi="Arial" w:cs="Arial"/>
          <w:noProof/>
          <w:lang w:val="sr-Latn-CS"/>
        </w:rPr>
        <w:t>izvršnu</w:t>
      </w:r>
      <w:r w:rsidR="00971E4C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</w:t>
      </w:r>
      <w:r w:rsidR="00971E4C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sudsku</w:t>
      </w:r>
      <w:r w:rsidR="00484DA2" w:rsidRPr="001E14F1">
        <w:rPr>
          <w:rFonts w:ascii="Arial" w:hAnsi="Arial" w:cs="Arial"/>
          <w:noProof/>
          <w:lang w:val="sr-Latn-CS"/>
        </w:rPr>
        <w:t xml:space="preserve">, </w:t>
      </w:r>
      <w:r w:rsidR="008A28EC" w:rsidRPr="001E14F1">
        <w:rPr>
          <w:rFonts w:ascii="Arial" w:hAnsi="Arial" w:cs="Arial"/>
          <w:noProof/>
          <w:lang w:val="sr-Latn-CS"/>
        </w:rPr>
        <w:t>sudska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vlast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je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nezavisna</w:t>
      </w:r>
      <w:r w:rsidR="00484DA2" w:rsidRPr="001E14F1">
        <w:rPr>
          <w:rFonts w:ascii="Arial" w:hAnsi="Arial" w:cs="Arial"/>
          <w:noProof/>
          <w:lang w:val="sr-Latn-CS"/>
        </w:rPr>
        <w:t xml:space="preserve">. </w:t>
      </w:r>
      <w:r w:rsidR="008A28EC" w:rsidRPr="001E14F1">
        <w:rPr>
          <w:rFonts w:ascii="Arial" w:hAnsi="Arial" w:cs="Arial"/>
          <w:noProof/>
          <w:lang w:val="sr-Latn-CS"/>
        </w:rPr>
        <w:t>Odnos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tri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grane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vlasti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zasniva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se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na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međusobnom</w:t>
      </w:r>
      <w:r w:rsidR="00621BFD" w:rsidRPr="001E14F1">
        <w:rPr>
          <w:rFonts w:ascii="Arial" w:hAnsi="Arial" w:cs="Arial"/>
          <w:noProof/>
          <w:lang w:val="sr-Latn-CS"/>
        </w:rPr>
        <w:t>e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prov</w:t>
      </w:r>
      <w:r w:rsidR="00621BFD" w:rsidRPr="001E14F1">
        <w:rPr>
          <w:rFonts w:ascii="Arial" w:hAnsi="Arial" w:cs="Arial"/>
          <w:noProof/>
          <w:lang w:val="sr-Latn-CS"/>
        </w:rPr>
        <w:t>j</w:t>
      </w:r>
      <w:r w:rsidR="008A28EC" w:rsidRPr="001E14F1">
        <w:rPr>
          <w:rFonts w:ascii="Arial" w:hAnsi="Arial" w:cs="Arial"/>
          <w:noProof/>
          <w:lang w:val="sr-Latn-CS"/>
        </w:rPr>
        <w:t>eravanju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ravnoteži</w:t>
      </w:r>
      <w:r w:rsidR="00484DA2" w:rsidRPr="001E14F1">
        <w:rPr>
          <w:rFonts w:ascii="Arial" w:hAnsi="Arial" w:cs="Arial"/>
          <w:noProof/>
          <w:lang w:val="sr-Latn-CS"/>
        </w:rPr>
        <w:t xml:space="preserve">, </w:t>
      </w:r>
      <w:r w:rsidR="008A28EC" w:rsidRPr="001E14F1">
        <w:rPr>
          <w:rFonts w:ascii="Arial" w:hAnsi="Arial" w:cs="Arial"/>
          <w:noProof/>
          <w:lang w:val="sr-Latn-CS"/>
        </w:rPr>
        <w:t>što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znači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da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ni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sudska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vlast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ne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može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biti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izdvojena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iz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sistema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odgovorna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samoj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sebi</w:t>
      </w:r>
      <w:r w:rsidR="00484DA2" w:rsidRPr="001E14F1">
        <w:rPr>
          <w:rFonts w:ascii="Arial" w:hAnsi="Arial" w:cs="Arial"/>
          <w:noProof/>
          <w:lang w:val="sr-Latn-CS"/>
        </w:rPr>
        <w:t xml:space="preserve">. </w:t>
      </w:r>
      <w:r w:rsidR="008A28EC" w:rsidRPr="001E14F1">
        <w:rPr>
          <w:rFonts w:ascii="Arial" w:hAnsi="Arial" w:cs="Arial"/>
          <w:noProof/>
          <w:lang w:val="sr-Latn-CS"/>
        </w:rPr>
        <w:t>Sudska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vlast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pripada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sudovima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koji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su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nezavisni</w:t>
      </w:r>
      <w:r w:rsidR="00484DA2" w:rsidRPr="001E14F1">
        <w:rPr>
          <w:rFonts w:ascii="Arial" w:hAnsi="Arial" w:cs="Arial"/>
          <w:noProof/>
          <w:lang w:val="sr-Latn-CS"/>
        </w:rPr>
        <w:t xml:space="preserve">, </w:t>
      </w:r>
      <w:r w:rsidR="008A28EC" w:rsidRPr="001E14F1">
        <w:rPr>
          <w:rFonts w:ascii="Arial" w:hAnsi="Arial" w:cs="Arial"/>
          <w:noProof/>
          <w:lang w:val="sr-Latn-CS"/>
        </w:rPr>
        <w:t>a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njihovu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odluku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može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preispitivati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samo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nadležni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sud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zakonom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propisanom</w:t>
      </w:r>
      <w:r w:rsidR="00621BFD" w:rsidRPr="001E14F1">
        <w:rPr>
          <w:rFonts w:ascii="Arial" w:hAnsi="Arial" w:cs="Arial"/>
          <w:noProof/>
          <w:lang w:val="sr-Latn-CS"/>
        </w:rPr>
        <w:t>e</w:t>
      </w:r>
      <w:r w:rsidR="00484DA2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postupku</w:t>
      </w:r>
      <w:r w:rsidR="00484DA2" w:rsidRPr="001E14F1">
        <w:rPr>
          <w:rFonts w:ascii="Arial" w:hAnsi="Arial" w:cs="Arial"/>
          <w:noProof/>
          <w:lang w:val="sr-Latn-CS"/>
        </w:rPr>
        <w:t xml:space="preserve">, </w:t>
      </w:r>
      <w:r w:rsidR="008A28EC" w:rsidRPr="001E14F1">
        <w:rPr>
          <w:rFonts w:ascii="Arial" w:hAnsi="Arial" w:cs="Arial"/>
          <w:noProof/>
          <w:lang w:val="sr-Latn-CS"/>
        </w:rPr>
        <w:t>kao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Ustavni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sud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postupku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po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ustavnoj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žalbi</w:t>
      </w:r>
      <w:r w:rsidR="008268B8" w:rsidRPr="001E14F1">
        <w:rPr>
          <w:rFonts w:ascii="Arial" w:hAnsi="Arial" w:cs="Arial"/>
          <w:noProof/>
          <w:lang w:val="sr-Latn-CS"/>
        </w:rPr>
        <w:t xml:space="preserve">. </w:t>
      </w:r>
      <w:r w:rsidR="008A28EC" w:rsidRPr="001E14F1">
        <w:rPr>
          <w:rFonts w:ascii="Arial" w:hAnsi="Arial" w:cs="Arial"/>
          <w:noProof/>
          <w:lang w:val="sr-Latn-CS"/>
        </w:rPr>
        <w:t>Sudija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je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nezavisan</w:t>
      </w:r>
      <w:r w:rsidR="008268B8" w:rsidRPr="001E14F1">
        <w:rPr>
          <w:rFonts w:ascii="Arial" w:hAnsi="Arial" w:cs="Arial"/>
          <w:noProof/>
          <w:lang w:val="sr-Latn-CS"/>
        </w:rPr>
        <w:t xml:space="preserve">, </w:t>
      </w:r>
      <w:r w:rsidR="008A28EC" w:rsidRPr="001E14F1">
        <w:rPr>
          <w:rFonts w:ascii="Arial" w:hAnsi="Arial" w:cs="Arial"/>
          <w:noProof/>
          <w:lang w:val="sr-Latn-CS"/>
        </w:rPr>
        <w:t>a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zabranjen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je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svaki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neprim</w:t>
      </w:r>
      <w:r w:rsidR="00B25EBD" w:rsidRPr="001E14F1">
        <w:rPr>
          <w:rFonts w:ascii="Arial" w:hAnsi="Arial" w:cs="Arial"/>
          <w:noProof/>
          <w:lang w:val="sr-Latn-CS"/>
        </w:rPr>
        <w:t>j</w:t>
      </w:r>
      <w:r w:rsidR="008A28EC" w:rsidRPr="001E14F1">
        <w:rPr>
          <w:rFonts w:ascii="Arial" w:hAnsi="Arial" w:cs="Arial"/>
          <w:noProof/>
          <w:lang w:val="sr-Latn-CS"/>
        </w:rPr>
        <w:t>ereni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uticaj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na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sudiju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vršenju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sudijske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funkcije</w:t>
      </w:r>
      <w:r w:rsidR="008268B8" w:rsidRPr="001E14F1">
        <w:rPr>
          <w:rFonts w:ascii="Arial" w:hAnsi="Arial" w:cs="Arial"/>
          <w:noProof/>
          <w:lang w:val="sr-Latn-CS"/>
        </w:rPr>
        <w:t>.</w:t>
      </w:r>
    </w:p>
    <w:p w14:paraId="13E0BC92" w14:textId="7B3D6C4D" w:rsidR="008268B8" w:rsidRPr="001E14F1" w:rsidRDefault="00CE4D25" w:rsidP="00EA3511">
      <w:pPr>
        <w:spacing w:after="120" w:line="240" w:lineRule="auto"/>
        <w:ind w:firstLine="708"/>
        <w:jc w:val="both"/>
        <w:rPr>
          <w:rFonts w:ascii="Arial" w:hAnsi="Arial" w:cs="Arial"/>
          <w:b/>
          <w:bCs/>
          <w:noProof/>
          <w:lang w:val="sr-Latn-CS"/>
        </w:rPr>
      </w:pPr>
      <w:r w:rsidRPr="001E14F1">
        <w:rPr>
          <w:rFonts w:ascii="Arial" w:hAnsi="Arial" w:cs="Arial"/>
          <w:b/>
          <w:bCs/>
          <w:noProof/>
          <w:lang w:val="sr-Latn-CS"/>
        </w:rPr>
        <w:t>3</w:t>
      </w:r>
      <w:r w:rsidR="002B1A62" w:rsidRPr="001E14F1">
        <w:rPr>
          <w:rFonts w:ascii="Arial" w:hAnsi="Arial" w:cs="Arial"/>
          <w:b/>
          <w:bCs/>
          <w:noProof/>
          <w:lang w:val="sr-Latn-CS"/>
        </w:rPr>
        <w:t xml:space="preserve">)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Garantuje</w:t>
      </w:r>
      <w:r w:rsidR="008268B8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se</w:t>
      </w:r>
      <w:r w:rsidR="008268B8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stalnost</w:t>
      </w:r>
      <w:r w:rsidR="008268B8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sudijske</w:t>
      </w:r>
      <w:r w:rsidR="008268B8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funkcije</w:t>
      </w:r>
    </w:p>
    <w:p w14:paraId="12532793" w14:textId="77AC4E7C" w:rsidR="0072688B" w:rsidRPr="001E14F1" w:rsidRDefault="008A28EC" w:rsidP="00EA3511">
      <w:pPr>
        <w:spacing w:after="120" w:line="240" w:lineRule="auto"/>
        <w:ind w:firstLine="720"/>
        <w:jc w:val="both"/>
        <w:rPr>
          <w:rFonts w:ascii="Arial" w:hAnsi="Arial" w:cs="Arial"/>
          <w:noProof/>
          <w:lang w:val="sr-Latn-CS"/>
        </w:rPr>
      </w:pPr>
      <w:r w:rsidRPr="001E14F1">
        <w:rPr>
          <w:rFonts w:ascii="Arial" w:hAnsi="Arial" w:cs="Arial"/>
          <w:noProof/>
          <w:lang w:val="sr-Latn-CS"/>
        </w:rPr>
        <w:t>U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sistemu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u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kojem</w:t>
      </w:r>
      <w:r w:rsidR="00304D29" w:rsidRPr="001E14F1">
        <w:rPr>
          <w:rFonts w:ascii="Arial" w:hAnsi="Arial" w:cs="Arial"/>
          <w:noProof/>
          <w:lang w:val="sr-Latn-CS"/>
        </w:rPr>
        <w:t>e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se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sudije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biraju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na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određeni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vremenski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period</w:t>
      </w:r>
      <w:r w:rsidR="008268B8" w:rsidRPr="001E14F1">
        <w:rPr>
          <w:rFonts w:ascii="Arial" w:hAnsi="Arial" w:cs="Arial"/>
          <w:noProof/>
          <w:lang w:val="sr-Latn-CS"/>
        </w:rPr>
        <w:t xml:space="preserve"> (</w:t>
      </w:r>
      <w:r w:rsidRPr="001E14F1">
        <w:rPr>
          <w:rFonts w:ascii="Arial" w:hAnsi="Arial" w:cs="Arial"/>
          <w:noProof/>
          <w:lang w:val="sr-Latn-CS"/>
        </w:rPr>
        <w:t>mogućnost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reizbora</w:t>
      </w:r>
      <w:r w:rsidR="008268B8" w:rsidRPr="001E14F1">
        <w:rPr>
          <w:rFonts w:ascii="Arial" w:hAnsi="Arial" w:cs="Arial"/>
          <w:noProof/>
          <w:lang w:val="sr-Latn-CS"/>
        </w:rPr>
        <w:t xml:space="preserve">) </w:t>
      </w:r>
      <w:r w:rsidRPr="001E14F1">
        <w:rPr>
          <w:rFonts w:ascii="Arial" w:hAnsi="Arial" w:cs="Arial"/>
          <w:noProof/>
          <w:lang w:val="sr-Latn-CS"/>
        </w:rPr>
        <w:t>može</w:t>
      </w:r>
      <w:r w:rsidR="00AF1AAC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se</w:t>
      </w:r>
      <w:r w:rsidR="00AF1AAC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postaviti</w:t>
      </w:r>
      <w:r w:rsidR="00AF1AAC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pitanje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nezavisnosti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sudija</w:t>
      </w:r>
      <w:r w:rsidR="008268B8" w:rsidRPr="001E14F1">
        <w:rPr>
          <w:rFonts w:ascii="Arial" w:hAnsi="Arial" w:cs="Arial"/>
          <w:noProof/>
          <w:lang w:val="sr-Latn-CS"/>
        </w:rPr>
        <w:t xml:space="preserve">. </w:t>
      </w:r>
      <w:r w:rsidRPr="001E14F1">
        <w:rPr>
          <w:rFonts w:ascii="Arial" w:hAnsi="Arial" w:cs="Arial"/>
          <w:noProof/>
          <w:lang w:val="sr-Latn-CS"/>
        </w:rPr>
        <w:t>Zato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je</w:t>
      </w:r>
      <w:r w:rsidR="00B31EDF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predviđeno</w:t>
      </w:r>
      <w:r w:rsidR="00B31EDF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ukidanje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prvog</w:t>
      </w:r>
      <w:r w:rsidR="00304D29" w:rsidRPr="001E14F1">
        <w:rPr>
          <w:rFonts w:ascii="Arial" w:hAnsi="Arial" w:cs="Arial"/>
          <w:noProof/>
          <w:lang w:val="sr-Latn-CS"/>
        </w:rPr>
        <w:t>a</w:t>
      </w:r>
      <w:r w:rsidR="00B31EDF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izbora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sudija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na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tri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godine</w:t>
      </w:r>
      <w:r w:rsidR="00B31EDF" w:rsidRPr="001E14F1">
        <w:rPr>
          <w:rFonts w:ascii="Arial" w:hAnsi="Arial" w:cs="Arial"/>
          <w:noProof/>
          <w:lang w:val="sr-Latn-CS"/>
        </w:rPr>
        <w:t xml:space="preserve">. </w:t>
      </w:r>
      <w:r w:rsidRPr="001E14F1">
        <w:rPr>
          <w:rFonts w:ascii="Arial" w:hAnsi="Arial" w:cs="Arial"/>
          <w:noProof/>
          <w:lang w:val="sr-Latn-CS"/>
        </w:rPr>
        <w:t>Sudijska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funkcija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traje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od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izbora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za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sudiju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dok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sudija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ne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navrši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radni</w:t>
      </w:r>
      <w:r w:rsidR="008268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v</w:t>
      </w:r>
      <w:r w:rsidR="00304D29" w:rsidRPr="001E14F1">
        <w:rPr>
          <w:rFonts w:ascii="Arial" w:hAnsi="Arial" w:cs="Arial"/>
          <w:noProof/>
          <w:lang w:val="sr-Latn-CS"/>
        </w:rPr>
        <w:t>ij</w:t>
      </w:r>
      <w:r w:rsidRPr="001E14F1">
        <w:rPr>
          <w:rFonts w:ascii="Arial" w:hAnsi="Arial" w:cs="Arial"/>
          <w:noProof/>
          <w:lang w:val="sr-Latn-CS"/>
        </w:rPr>
        <w:t>ek</w:t>
      </w:r>
      <w:r w:rsidR="008268B8" w:rsidRPr="001E14F1">
        <w:rPr>
          <w:rFonts w:ascii="Arial" w:hAnsi="Arial" w:cs="Arial"/>
          <w:noProof/>
          <w:lang w:val="sr-Latn-CS"/>
        </w:rPr>
        <w:t>.</w:t>
      </w:r>
      <w:r w:rsidR="0072688B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Razlozi</w:t>
      </w:r>
      <w:r w:rsidR="0072688B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da</w:t>
      </w:r>
      <w:r w:rsidR="0072688B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sudiji</w:t>
      </w:r>
      <w:r w:rsidR="0072688B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pr</w:t>
      </w:r>
      <w:r w:rsidR="00304D29" w:rsidRPr="001E14F1">
        <w:rPr>
          <w:rFonts w:ascii="Arial" w:hAnsi="Arial" w:cs="Arial"/>
          <w:noProof/>
          <w:lang w:val="sr-Latn-CS"/>
        </w:rPr>
        <w:t>ij</w:t>
      </w:r>
      <w:r w:rsidRPr="001E14F1">
        <w:rPr>
          <w:rFonts w:ascii="Arial" w:hAnsi="Arial" w:cs="Arial"/>
          <w:noProof/>
          <w:lang w:val="sr-Latn-CS"/>
        </w:rPr>
        <w:t>e</w:t>
      </w:r>
      <w:r w:rsidR="0072688B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vremena</w:t>
      </w:r>
      <w:r w:rsidR="0072688B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prestane</w:t>
      </w:r>
      <w:r w:rsidR="0072688B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funkcija</w:t>
      </w:r>
      <w:r w:rsidR="0072688B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određeni</w:t>
      </w:r>
      <w:r w:rsidR="0072688B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su</w:t>
      </w:r>
      <w:r w:rsidR="0072688B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u</w:t>
      </w:r>
      <w:r w:rsidR="0072688B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Ustavu</w:t>
      </w:r>
      <w:r w:rsidR="0072688B" w:rsidRPr="001E14F1">
        <w:rPr>
          <w:rFonts w:ascii="Arial" w:hAnsi="Arial" w:cs="Arial"/>
          <w:noProof/>
          <w:lang w:val="sr-Latn-CS"/>
        </w:rPr>
        <w:t xml:space="preserve">, </w:t>
      </w:r>
      <w:r w:rsidRPr="001E14F1">
        <w:rPr>
          <w:rFonts w:ascii="Arial" w:hAnsi="Arial" w:cs="Arial"/>
          <w:noProof/>
          <w:lang w:val="sr-Latn-CS"/>
        </w:rPr>
        <w:t>što</w:t>
      </w:r>
      <w:r w:rsidR="0072688B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znači</w:t>
      </w:r>
      <w:r w:rsidR="0072688B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da</w:t>
      </w:r>
      <w:r w:rsidR="0072688B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se</w:t>
      </w:r>
      <w:r w:rsidR="00AF1AAC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zakonom</w:t>
      </w:r>
      <w:r w:rsidR="00AF1AAC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ne</w:t>
      </w:r>
      <w:r w:rsidR="00AF1AAC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mogu</w:t>
      </w:r>
      <w:r w:rsidR="00AF1AAC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propisivati</w:t>
      </w:r>
      <w:r w:rsidR="00AF1AAC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drugi</w:t>
      </w:r>
      <w:r w:rsidR="00AF1AAC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razlozi</w:t>
      </w:r>
      <w:r w:rsidR="00AF1AAC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za</w:t>
      </w:r>
      <w:r w:rsidR="00AF1AAC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prestanak</w:t>
      </w:r>
      <w:r w:rsidR="00AF1AAC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sudijske</w:t>
      </w:r>
      <w:r w:rsidR="00AF1AAC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funkcije</w:t>
      </w:r>
      <w:r w:rsidR="0072688B" w:rsidRPr="001E14F1">
        <w:rPr>
          <w:rFonts w:ascii="Arial" w:hAnsi="Arial" w:cs="Arial"/>
          <w:noProof/>
          <w:lang w:val="sr-Latn-CS"/>
        </w:rPr>
        <w:t xml:space="preserve">. </w:t>
      </w:r>
      <w:r w:rsidRPr="001E14F1">
        <w:rPr>
          <w:rFonts w:ascii="Arial" w:hAnsi="Arial" w:cs="Arial"/>
          <w:noProof/>
          <w:lang w:val="sr-Latn-CS"/>
        </w:rPr>
        <w:t>Odluku</w:t>
      </w:r>
      <w:r w:rsidR="0072688B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o</w:t>
      </w:r>
      <w:r w:rsidR="0072688B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prestanku</w:t>
      </w:r>
      <w:r w:rsidR="0072688B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sudijske</w:t>
      </w:r>
      <w:r w:rsidR="0072688B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funkcije</w:t>
      </w:r>
      <w:r w:rsidR="0072688B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donosi</w:t>
      </w:r>
      <w:r w:rsidR="0072688B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organ</w:t>
      </w:r>
      <w:r w:rsidR="0072688B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koji</w:t>
      </w:r>
      <w:r w:rsidR="0072688B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i</w:t>
      </w:r>
      <w:r w:rsidR="0072688B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bira</w:t>
      </w:r>
      <w:r w:rsidR="0072688B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sudije</w:t>
      </w:r>
      <w:r w:rsidR="0072688B" w:rsidRPr="001E14F1">
        <w:rPr>
          <w:rFonts w:ascii="Arial" w:hAnsi="Arial" w:cs="Arial"/>
          <w:noProof/>
          <w:lang w:val="sr-Latn-CS"/>
        </w:rPr>
        <w:t xml:space="preserve"> – </w:t>
      </w:r>
      <w:r w:rsidRPr="001E14F1">
        <w:rPr>
          <w:rFonts w:ascii="Arial" w:hAnsi="Arial" w:cs="Arial"/>
          <w:noProof/>
          <w:lang w:val="sr-Latn-CS"/>
        </w:rPr>
        <w:t>Visoki</w:t>
      </w:r>
      <w:r w:rsidR="0072688B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sav</w:t>
      </w:r>
      <w:r w:rsidR="00304D29" w:rsidRPr="001E14F1">
        <w:rPr>
          <w:rFonts w:ascii="Arial" w:hAnsi="Arial" w:cs="Arial"/>
          <w:noProof/>
          <w:lang w:val="sr-Latn-CS"/>
        </w:rPr>
        <w:t>j</w:t>
      </w:r>
      <w:r w:rsidRPr="001E14F1">
        <w:rPr>
          <w:rFonts w:ascii="Arial" w:hAnsi="Arial" w:cs="Arial"/>
          <w:noProof/>
          <w:lang w:val="sr-Latn-CS"/>
        </w:rPr>
        <w:t>et</w:t>
      </w:r>
      <w:r w:rsidR="0072688B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sudstva</w:t>
      </w:r>
      <w:r w:rsidR="00C56606" w:rsidRPr="001E14F1">
        <w:rPr>
          <w:rFonts w:ascii="Arial" w:hAnsi="Arial" w:cs="Arial"/>
          <w:noProof/>
          <w:lang w:val="sr-Latn-CS"/>
        </w:rPr>
        <w:t xml:space="preserve">. </w:t>
      </w:r>
    </w:p>
    <w:p w14:paraId="0484F6BA" w14:textId="277E8223" w:rsidR="0072688B" w:rsidRPr="001E14F1" w:rsidRDefault="00CE4D25" w:rsidP="00EA3511">
      <w:pPr>
        <w:spacing w:after="120" w:line="240" w:lineRule="auto"/>
        <w:ind w:left="360" w:firstLine="348"/>
        <w:jc w:val="both"/>
        <w:rPr>
          <w:rFonts w:ascii="Arial" w:hAnsi="Arial" w:cs="Arial"/>
          <w:b/>
          <w:bCs/>
          <w:noProof/>
          <w:lang w:val="sr-Latn-CS"/>
        </w:rPr>
      </w:pPr>
      <w:r w:rsidRPr="001E14F1">
        <w:rPr>
          <w:rFonts w:ascii="Arial" w:hAnsi="Arial" w:cs="Arial"/>
          <w:b/>
          <w:bCs/>
          <w:noProof/>
          <w:lang w:val="sr-Latn-CS"/>
        </w:rPr>
        <w:t>4</w:t>
      </w:r>
      <w:r w:rsidR="00B1767C" w:rsidRPr="001E14F1">
        <w:rPr>
          <w:rFonts w:ascii="Arial" w:hAnsi="Arial" w:cs="Arial"/>
          <w:b/>
          <w:bCs/>
          <w:noProof/>
          <w:lang w:val="sr-Latn-CS"/>
        </w:rPr>
        <w:t xml:space="preserve">)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Najviši</w:t>
      </w:r>
      <w:r w:rsidR="0072688B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sud</w:t>
      </w:r>
      <w:r w:rsidR="0072688B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u</w:t>
      </w:r>
      <w:r w:rsidR="0072688B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Republici</w:t>
      </w:r>
      <w:r w:rsidR="0072688B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Srbiji</w:t>
      </w:r>
      <w:r w:rsidR="00876D41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je</w:t>
      </w:r>
      <w:r w:rsidR="00876D41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Vrhovni</w:t>
      </w:r>
      <w:r w:rsidR="00876D41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sud</w:t>
      </w:r>
    </w:p>
    <w:p w14:paraId="2DB5D82A" w14:textId="06AFF19E" w:rsidR="00876D41" w:rsidRPr="001E14F1" w:rsidRDefault="00C56606" w:rsidP="00EA3511">
      <w:pPr>
        <w:spacing w:after="120" w:line="240" w:lineRule="auto"/>
        <w:jc w:val="both"/>
        <w:rPr>
          <w:rFonts w:ascii="Arial" w:hAnsi="Arial" w:cs="Arial"/>
          <w:noProof/>
          <w:lang w:val="sr-Latn-CS"/>
        </w:rPr>
      </w:pPr>
      <w:r w:rsidRPr="001E14F1">
        <w:rPr>
          <w:rFonts w:ascii="Arial" w:hAnsi="Arial" w:cs="Arial"/>
          <w:noProof/>
          <w:lang w:val="sr-Latn-CS"/>
        </w:rPr>
        <w:tab/>
      </w:r>
      <w:r w:rsidR="008A28EC" w:rsidRPr="001E14F1">
        <w:rPr>
          <w:rFonts w:ascii="Arial" w:hAnsi="Arial" w:cs="Arial"/>
          <w:noProof/>
          <w:lang w:val="sr-Latn-CS"/>
        </w:rPr>
        <w:t>Predviđena</w:t>
      </w:r>
      <w:r w:rsidR="00662337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je</w:t>
      </w:r>
      <w:r w:rsidR="00662337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prom</w:t>
      </w:r>
      <w:r w:rsidR="00304D29" w:rsidRPr="001E14F1">
        <w:rPr>
          <w:rFonts w:ascii="Arial" w:hAnsi="Arial" w:cs="Arial"/>
          <w:noProof/>
          <w:lang w:val="sr-Latn-CS"/>
        </w:rPr>
        <w:t>j</w:t>
      </w:r>
      <w:r w:rsidR="008A28EC" w:rsidRPr="001E14F1">
        <w:rPr>
          <w:rFonts w:ascii="Arial" w:hAnsi="Arial" w:cs="Arial"/>
          <w:noProof/>
          <w:lang w:val="sr-Latn-CS"/>
        </w:rPr>
        <w:t>ena</w:t>
      </w:r>
      <w:r w:rsidR="00662337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naziva</w:t>
      </w:r>
      <w:r w:rsidR="00662337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najvišeg</w:t>
      </w:r>
      <w:r w:rsidR="00304D29" w:rsidRPr="001E14F1">
        <w:rPr>
          <w:rFonts w:ascii="Arial" w:hAnsi="Arial" w:cs="Arial"/>
          <w:noProof/>
          <w:lang w:val="sr-Latn-CS"/>
        </w:rPr>
        <w:t>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suda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Republici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Srbiji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um</w:t>
      </w:r>
      <w:r w:rsidR="00304D29" w:rsidRPr="001E14F1">
        <w:rPr>
          <w:rFonts w:ascii="Arial" w:hAnsi="Arial" w:cs="Arial"/>
          <w:noProof/>
          <w:lang w:val="sr-Latn-CS"/>
        </w:rPr>
        <w:t>j</w:t>
      </w:r>
      <w:r w:rsidR="008A28EC" w:rsidRPr="001E14F1">
        <w:rPr>
          <w:rFonts w:ascii="Arial" w:hAnsi="Arial" w:cs="Arial"/>
          <w:noProof/>
          <w:lang w:val="sr-Latn-CS"/>
        </w:rPr>
        <w:t>esto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sadašnjeg</w:t>
      </w:r>
      <w:r w:rsidR="00304D29" w:rsidRPr="001E14F1">
        <w:rPr>
          <w:rFonts w:ascii="Arial" w:hAnsi="Arial" w:cs="Arial"/>
          <w:noProof/>
          <w:lang w:val="sr-Latn-CS"/>
        </w:rPr>
        <w:t>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naziva</w:t>
      </w:r>
      <w:r w:rsidRPr="001E14F1">
        <w:rPr>
          <w:rFonts w:ascii="Arial" w:hAnsi="Arial" w:cs="Arial"/>
          <w:noProof/>
          <w:lang w:val="sr-Latn-CS"/>
        </w:rPr>
        <w:t xml:space="preserve"> – </w:t>
      </w:r>
      <w:r w:rsidR="008A28EC" w:rsidRPr="001E14F1">
        <w:rPr>
          <w:rFonts w:ascii="Arial" w:hAnsi="Arial" w:cs="Arial"/>
          <w:noProof/>
          <w:lang w:val="sr-Latn-CS"/>
        </w:rPr>
        <w:t>Vrhovni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kasacioni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sud</w:t>
      </w:r>
      <w:r w:rsidR="00876D41" w:rsidRPr="001E14F1">
        <w:rPr>
          <w:rFonts w:ascii="Arial" w:hAnsi="Arial" w:cs="Arial"/>
          <w:noProof/>
          <w:lang w:val="sr-Latn-CS"/>
        </w:rPr>
        <w:t xml:space="preserve">. </w:t>
      </w:r>
      <w:r w:rsidR="008A28EC" w:rsidRPr="001E14F1">
        <w:rPr>
          <w:rFonts w:ascii="Arial" w:hAnsi="Arial" w:cs="Arial"/>
          <w:noProof/>
          <w:lang w:val="sr-Latn-CS"/>
        </w:rPr>
        <w:t>Naziv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Vrhovni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sud</w:t>
      </w:r>
      <w:r w:rsidR="00662337" w:rsidRPr="001E14F1">
        <w:rPr>
          <w:rFonts w:ascii="Arial" w:hAnsi="Arial" w:cs="Arial"/>
          <w:noProof/>
          <w:lang w:val="sr-Latn-CS"/>
        </w:rPr>
        <w:t xml:space="preserve">, </w:t>
      </w:r>
      <w:r w:rsidR="008A28EC" w:rsidRPr="001E14F1">
        <w:rPr>
          <w:rFonts w:ascii="Arial" w:hAnsi="Arial" w:cs="Arial"/>
          <w:noProof/>
          <w:lang w:val="sr-Latn-CS"/>
        </w:rPr>
        <w:t>koji</w:t>
      </w:r>
      <w:r w:rsidR="00662337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se</w:t>
      </w:r>
      <w:r w:rsidR="00662337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predviđa</w:t>
      </w:r>
      <w:r w:rsidR="00662337" w:rsidRPr="001E14F1">
        <w:rPr>
          <w:rFonts w:ascii="Arial" w:hAnsi="Arial" w:cs="Arial"/>
          <w:noProof/>
          <w:lang w:val="sr-Latn-CS"/>
        </w:rPr>
        <w:t>,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skladu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je</w:t>
      </w:r>
      <w:r w:rsidR="00662337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sa</w:t>
      </w:r>
      <w:r w:rsidR="00B31EDF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pravnom</w:t>
      </w:r>
      <w:r w:rsidR="00B31EDF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tradicijom</w:t>
      </w:r>
      <w:r w:rsidR="00DA7E1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Srbije</w:t>
      </w:r>
      <w:r w:rsidR="00662337" w:rsidRPr="001E14F1">
        <w:rPr>
          <w:rFonts w:ascii="Arial" w:hAnsi="Arial" w:cs="Arial"/>
          <w:noProof/>
          <w:lang w:val="sr-Latn-CS"/>
        </w:rPr>
        <w:t xml:space="preserve">, </w:t>
      </w:r>
      <w:r w:rsidR="008A28EC" w:rsidRPr="001E14F1">
        <w:rPr>
          <w:rFonts w:ascii="Arial" w:hAnsi="Arial" w:cs="Arial"/>
          <w:noProof/>
          <w:lang w:val="sr-Latn-CS"/>
        </w:rPr>
        <w:t>kao</w:t>
      </w:r>
      <w:r w:rsidR="00662337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</w:t>
      </w:r>
      <w:r w:rsidR="00662337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sa</w:t>
      </w:r>
      <w:r w:rsidR="002D0493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nadležnostima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koje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tradicionalno</w:t>
      </w:r>
      <w:r w:rsidR="002D0493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ima</w:t>
      </w:r>
      <w:r w:rsidR="002D0493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najviši</w:t>
      </w:r>
      <w:r w:rsidR="002D0493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sud</w:t>
      </w:r>
      <w:r w:rsidR="002D0493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</w:t>
      </w:r>
      <w:r w:rsidR="002D0493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državi</w:t>
      </w:r>
      <w:r w:rsidR="00876D41" w:rsidRPr="001E14F1">
        <w:rPr>
          <w:rFonts w:ascii="Arial" w:hAnsi="Arial" w:cs="Arial"/>
          <w:noProof/>
          <w:lang w:val="sr-Latn-CS"/>
        </w:rPr>
        <w:t>.</w:t>
      </w:r>
    </w:p>
    <w:p w14:paraId="212484D4" w14:textId="50EF5782" w:rsidR="00876D41" w:rsidRPr="001E14F1" w:rsidRDefault="00CE4D25" w:rsidP="00EA3511">
      <w:pPr>
        <w:spacing w:after="120" w:line="240" w:lineRule="auto"/>
        <w:ind w:firstLine="708"/>
        <w:jc w:val="both"/>
        <w:rPr>
          <w:rFonts w:ascii="Arial" w:hAnsi="Arial" w:cs="Arial"/>
          <w:b/>
          <w:bCs/>
          <w:noProof/>
          <w:lang w:val="sr-Latn-CS"/>
        </w:rPr>
      </w:pPr>
      <w:r w:rsidRPr="001E14F1">
        <w:rPr>
          <w:rFonts w:ascii="Arial" w:hAnsi="Arial" w:cs="Arial"/>
          <w:b/>
          <w:bCs/>
          <w:noProof/>
          <w:lang w:val="sr-Latn-CS"/>
        </w:rPr>
        <w:t>5</w:t>
      </w:r>
      <w:r w:rsidR="00B1767C" w:rsidRPr="001E14F1">
        <w:rPr>
          <w:rFonts w:ascii="Arial" w:hAnsi="Arial" w:cs="Arial"/>
          <w:b/>
          <w:bCs/>
          <w:noProof/>
          <w:lang w:val="sr-Latn-CS"/>
        </w:rPr>
        <w:t xml:space="preserve">)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Sudije</w:t>
      </w:r>
      <w:r w:rsidR="00DA7E11" w:rsidRPr="001E14F1">
        <w:rPr>
          <w:rFonts w:ascii="Arial" w:hAnsi="Arial" w:cs="Arial"/>
          <w:b/>
          <w:bCs/>
          <w:noProof/>
          <w:lang w:val="sr-Latn-CS"/>
        </w:rPr>
        <w:t xml:space="preserve">,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pred</w:t>
      </w:r>
      <w:r w:rsidR="0025627E" w:rsidRPr="001E14F1">
        <w:rPr>
          <w:rFonts w:ascii="Arial" w:hAnsi="Arial" w:cs="Arial"/>
          <w:b/>
          <w:bCs/>
          <w:noProof/>
          <w:lang w:val="sr-Latn-CS"/>
        </w:rPr>
        <w:t>ś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ednika</w:t>
      </w:r>
      <w:r w:rsidR="00876D41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Vrhovnog</w:t>
      </w:r>
      <w:r w:rsidR="0025627E" w:rsidRPr="001E14F1">
        <w:rPr>
          <w:rFonts w:ascii="Arial" w:hAnsi="Arial" w:cs="Arial"/>
          <w:b/>
          <w:bCs/>
          <w:noProof/>
          <w:lang w:val="sr-Latn-CS"/>
        </w:rPr>
        <w:t>a</w:t>
      </w:r>
      <w:r w:rsidR="00876D41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suda</w:t>
      </w:r>
      <w:r w:rsidR="00876D41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i</w:t>
      </w:r>
      <w:r w:rsidR="00DA7E11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pred</w:t>
      </w:r>
      <w:r w:rsidR="0025627E" w:rsidRPr="001E14F1">
        <w:rPr>
          <w:rFonts w:ascii="Arial" w:hAnsi="Arial" w:cs="Arial"/>
          <w:b/>
          <w:bCs/>
          <w:noProof/>
          <w:lang w:val="sr-Latn-CS"/>
        </w:rPr>
        <w:t>ś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ednike</w:t>
      </w:r>
      <w:r w:rsidR="00DA7E11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sudova</w:t>
      </w:r>
      <w:r w:rsidR="00DA7E11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bira</w:t>
      </w:r>
      <w:r w:rsidR="00876D41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Visoki</w:t>
      </w:r>
      <w:r w:rsidR="00876D41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sav</w:t>
      </w:r>
      <w:r w:rsidR="00B25EBD" w:rsidRPr="001E14F1">
        <w:rPr>
          <w:rFonts w:ascii="Arial" w:hAnsi="Arial" w:cs="Arial"/>
          <w:b/>
          <w:bCs/>
          <w:noProof/>
          <w:lang w:val="sr-Latn-CS"/>
        </w:rPr>
        <w:t>j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et</w:t>
      </w:r>
      <w:r w:rsidR="00876D41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sudstva</w:t>
      </w:r>
    </w:p>
    <w:p w14:paraId="0341BB83" w14:textId="544F67F2" w:rsidR="0078679E" w:rsidRPr="001E14F1" w:rsidRDefault="002D0493" w:rsidP="00EA3511">
      <w:pPr>
        <w:spacing w:after="120" w:line="240" w:lineRule="auto"/>
        <w:jc w:val="both"/>
        <w:rPr>
          <w:rFonts w:ascii="Arial" w:hAnsi="Arial" w:cs="Arial"/>
          <w:noProof/>
          <w:lang w:val="sr-Latn-CS"/>
        </w:rPr>
      </w:pPr>
      <w:r w:rsidRPr="001E14F1">
        <w:rPr>
          <w:rFonts w:ascii="Arial" w:hAnsi="Arial" w:cs="Arial"/>
          <w:noProof/>
          <w:lang w:val="sr-Latn-CS"/>
        </w:rPr>
        <w:tab/>
      </w:r>
      <w:r w:rsidR="008A28EC" w:rsidRPr="001E14F1">
        <w:rPr>
          <w:rFonts w:ascii="Arial" w:hAnsi="Arial" w:cs="Arial"/>
          <w:noProof/>
          <w:lang w:val="sr-Latn-CS"/>
        </w:rPr>
        <w:t>Prema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važećim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ustavnim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odredbama</w:t>
      </w:r>
      <w:r w:rsidR="00876D41" w:rsidRPr="001E14F1">
        <w:rPr>
          <w:rFonts w:ascii="Arial" w:hAnsi="Arial" w:cs="Arial"/>
          <w:noProof/>
          <w:lang w:val="sr-Latn-CS"/>
        </w:rPr>
        <w:t xml:space="preserve">, </w:t>
      </w:r>
      <w:r w:rsidR="008A28EC" w:rsidRPr="001E14F1">
        <w:rPr>
          <w:rFonts w:ascii="Arial" w:hAnsi="Arial" w:cs="Arial"/>
          <w:noProof/>
          <w:lang w:val="sr-Latn-CS"/>
        </w:rPr>
        <w:t>prvi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izbor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sudija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vrši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Narodna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skupština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na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pr</w:t>
      </w:r>
      <w:r w:rsidR="0025627E" w:rsidRPr="001E14F1">
        <w:rPr>
          <w:rFonts w:ascii="Arial" w:hAnsi="Arial" w:cs="Arial"/>
          <w:noProof/>
          <w:lang w:val="sr-Latn-CS"/>
        </w:rPr>
        <w:t>ij</w:t>
      </w:r>
      <w:r w:rsidR="008A28EC" w:rsidRPr="001E14F1">
        <w:rPr>
          <w:rFonts w:ascii="Arial" w:hAnsi="Arial" w:cs="Arial"/>
          <w:noProof/>
          <w:lang w:val="sr-Latn-CS"/>
        </w:rPr>
        <w:t>edlog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Visokog</w:t>
      </w:r>
      <w:r w:rsidR="0025627E" w:rsidRPr="001E14F1">
        <w:rPr>
          <w:rFonts w:ascii="Arial" w:hAnsi="Arial" w:cs="Arial"/>
          <w:noProof/>
          <w:lang w:val="sr-Latn-CS"/>
        </w:rPr>
        <w:t>a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sav</w:t>
      </w:r>
      <w:r w:rsidR="0025627E" w:rsidRPr="001E14F1">
        <w:rPr>
          <w:rFonts w:ascii="Arial" w:hAnsi="Arial" w:cs="Arial"/>
          <w:noProof/>
          <w:lang w:val="sr-Latn-CS"/>
        </w:rPr>
        <w:t>j</w:t>
      </w:r>
      <w:r w:rsidR="008A28EC" w:rsidRPr="001E14F1">
        <w:rPr>
          <w:rFonts w:ascii="Arial" w:hAnsi="Arial" w:cs="Arial"/>
          <w:noProof/>
          <w:lang w:val="sr-Latn-CS"/>
        </w:rPr>
        <w:t>eta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sudstva</w:t>
      </w:r>
      <w:r w:rsidR="00876D41" w:rsidRPr="001E14F1">
        <w:rPr>
          <w:rFonts w:ascii="Arial" w:hAnsi="Arial" w:cs="Arial"/>
          <w:noProof/>
          <w:lang w:val="sr-Latn-CS"/>
        </w:rPr>
        <w:t xml:space="preserve">. </w:t>
      </w:r>
      <w:r w:rsidR="008A28EC" w:rsidRPr="001E14F1">
        <w:rPr>
          <w:rFonts w:ascii="Arial" w:hAnsi="Arial" w:cs="Arial"/>
          <w:noProof/>
          <w:lang w:val="sr-Latn-CS"/>
        </w:rPr>
        <w:t>Predloženim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r</w:t>
      </w:r>
      <w:r w:rsidR="0025627E" w:rsidRPr="001E14F1">
        <w:rPr>
          <w:rFonts w:ascii="Arial" w:hAnsi="Arial" w:cs="Arial"/>
          <w:noProof/>
          <w:lang w:val="sr-Latn-CS"/>
        </w:rPr>
        <w:t>j</w:t>
      </w:r>
      <w:r w:rsidR="008A28EC" w:rsidRPr="001E14F1">
        <w:rPr>
          <w:rFonts w:ascii="Arial" w:hAnsi="Arial" w:cs="Arial"/>
          <w:noProof/>
          <w:lang w:val="sr-Latn-CS"/>
        </w:rPr>
        <w:t>ešenjem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Aktu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o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prom</w:t>
      </w:r>
      <w:r w:rsidR="0025627E" w:rsidRPr="001E14F1">
        <w:rPr>
          <w:rFonts w:ascii="Arial" w:hAnsi="Arial" w:cs="Arial"/>
          <w:noProof/>
          <w:lang w:val="sr-Latn-CS"/>
        </w:rPr>
        <w:t>j</w:t>
      </w:r>
      <w:r w:rsidR="008A28EC" w:rsidRPr="001E14F1">
        <w:rPr>
          <w:rFonts w:ascii="Arial" w:hAnsi="Arial" w:cs="Arial"/>
          <w:noProof/>
          <w:lang w:val="sr-Latn-CS"/>
        </w:rPr>
        <w:t>eni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Ustava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Republike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Srbije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ukida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se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izbor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sudija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Narodnoj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skupštini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predviđa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izbor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sudija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isključivo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od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strane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Visokog</w:t>
      </w:r>
      <w:r w:rsidR="0025627E" w:rsidRPr="001E14F1">
        <w:rPr>
          <w:rFonts w:ascii="Arial" w:hAnsi="Arial" w:cs="Arial"/>
          <w:noProof/>
          <w:lang w:val="sr-Latn-CS"/>
        </w:rPr>
        <w:t>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sav</w:t>
      </w:r>
      <w:r w:rsidR="0025627E" w:rsidRPr="001E14F1">
        <w:rPr>
          <w:rFonts w:ascii="Arial" w:hAnsi="Arial" w:cs="Arial"/>
          <w:noProof/>
          <w:lang w:val="sr-Latn-CS"/>
        </w:rPr>
        <w:t>j</w:t>
      </w:r>
      <w:r w:rsidR="008A28EC" w:rsidRPr="001E14F1">
        <w:rPr>
          <w:rFonts w:ascii="Arial" w:hAnsi="Arial" w:cs="Arial"/>
          <w:noProof/>
          <w:lang w:val="sr-Latn-CS"/>
        </w:rPr>
        <w:t>eta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sudstva</w:t>
      </w:r>
      <w:r w:rsidR="00876D41" w:rsidRPr="001E14F1">
        <w:rPr>
          <w:rFonts w:ascii="Arial" w:hAnsi="Arial" w:cs="Arial"/>
          <w:noProof/>
          <w:lang w:val="sr-Latn-CS"/>
        </w:rPr>
        <w:t xml:space="preserve">. </w:t>
      </w:r>
      <w:r w:rsidR="008A28EC" w:rsidRPr="001E14F1">
        <w:rPr>
          <w:rFonts w:ascii="Arial" w:hAnsi="Arial" w:cs="Arial"/>
          <w:noProof/>
          <w:lang w:val="sr-Latn-CS"/>
        </w:rPr>
        <w:t>Ovaj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organ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čini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76D41" w:rsidRPr="001E14F1">
        <w:rPr>
          <w:rFonts w:ascii="Arial" w:hAnsi="Arial" w:cs="Arial"/>
          <w:noProof/>
          <w:lang w:val="sr-Latn-CS"/>
        </w:rPr>
        <w:t xml:space="preserve">11 </w:t>
      </w:r>
      <w:r w:rsidR="008A28EC" w:rsidRPr="001E14F1">
        <w:rPr>
          <w:rFonts w:ascii="Arial" w:hAnsi="Arial" w:cs="Arial"/>
          <w:noProof/>
          <w:lang w:val="sr-Latn-CS"/>
        </w:rPr>
        <w:t>članova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od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kojih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su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šest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sudija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koje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biraju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sudije</w:t>
      </w:r>
      <w:r w:rsidRPr="001E14F1">
        <w:rPr>
          <w:rFonts w:ascii="Arial" w:hAnsi="Arial" w:cs="Arial"/>
          <w:noProof/>
          <w:lang w:val="sr-Latn-CS"/>
        </w:rPr>
        <w:t>,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četiri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istaknuta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pravnika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koje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bira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Narodna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skupština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pred</w:t>
      </w:r>
      <w:r w:rsidR="0025627E" w:rsidRPr="001E14F1">
        <w:rPr>
          <w:rFonts w:ascii="Arial" w:hAnsi="Arial" w:cs="Arial"/>
          <w:noProof/>
          <w:lang w:val="sr-Latn-CS"/>
        </w:rPr>
        <w:t>ś</w:t>
      </w:r>
      <w:r w:rsidR="008A28EC" w:rsidRPr="001E14F1">
        <w:rPr>
          <w:rFonts w:ascii="Arial" w:hAnsi="Arial" w:cs="Arial"/>
          <w:noProof/>
          <w:lang w:val="sr-Latn-CS"/>
        </w:rPr>
        <w:t>ednik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Vrhovnog</w:t>
      </w:r>
      <w:r w:rsidR="0025627E" w:rsidRPr="001E14F1">
        <w:rPr>
          <w:rFonts w:ascii="Arial" w:hAnsi="Arial" w:cs="Arial"/>
          <w:noProof/>
          <w:lang w:val="sr-Latn-CS"/>
        </w:rPr>
        <w:t>a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suda</w:t>
      </w:r>
      <w:r w:rsidR="00DA7E11" w:rsidRPr="001E14F1">
        <w:rPr>
          <w:rFonts w:ascii="Arial" w:hAnsi="Arial" w:cs="Arial"/>
          <w:noProof/>
          <w:lang w:val="sr-Latn-CS"/>
        </w:rPr>
        <w:t>,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koji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predstavlja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sudsku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vlast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c</w:t>
      </w:r>
      <w:r w:rsidR="0025627E" w:rsidRPr="001E14F1">
        <w:rPr>
          <w:rFonts w:ascii="Arial" w:hAnsi="Arial" w:cs="Arial"/>
          <w:noProof/>
          <w:lang w:val="sr-Latn-CS"/>
        </w:rPr>
        <w:t>j</w:t>
      </w:r>
      <w:r w:rsidR="008A28EC" w:rsidRPr="001E14F1">
        <w:rPr>
          <w:rFonts w:ascii="Arial" w:hAnsi="Arial" w:cs="Arial"/>
          <w:noProof/>
          <w:lang w:val="sr-Latn-CS"/>
        </w:rPr>
        <w:t>elini</w:t>
      </w:r>
      <w:r w:rsidR="00482824" w:rsidRPr="001E14F1">
        <w:rPr>
          <w:rFonts w:ascii="Arial" w:hAnsi="Arial" w:cs="Arial"/>
          <w:noProof/>
          <w:lang w:val="sr-Latn-CS"/>
        </w:rPr>
        <w:t xml:space="preserve">. </w:t>
      </w:r>
      <w:r w:rsidR="008A28EC" w:rsidRPr="001E14F1">
        <w:rPr>
          <w:rFonts w:ascii="Arial" w:hAnsi="Arial" w:cs="Arial"/>
          <w:noProof/>
          <w:lang w:val="sr-Latn-CS"/>
        </w:rPr>
        <w:t>Predstavnici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izvršne</w:t>
      </w:r>
      <w:r w:rsidR="00876D4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zakonodavne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vlasti</w:t>
      </w:r>
      <w:r w:rsidR="00DA7E1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više</w:t>
      </w:r>
      <w:r w:rsidR="00DA7E1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ne</w:t>
      </w:r>
      <w:r w:rsidR="00DA7E1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učestvuju</w:t>
      </w:r>
      <w:r w:rsidR="00DA7E1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</w:t>
      </w:r>
      <w:r w:rsidR="00DA7E1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izboru</w:t>
      </w:r>
      <w:r w:rsidR="00DA7E1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sudija</w:t>
      </w:r>
      <w:r w:rsidR="00FB46AA" w:rsidRPr="001E14F1">
        <w:rPr>
          <w:rFonts w:ascii="Arial" w:hAnsi="Arial" w:cs="Arial"/>
          <w:noProof/>
          <w:lang w:val="sr-Latn-CS"/>
        </w:rPr>
        <w:t xml:space="preserve">. </w:t>
      </w:r>
      <w:r w:rsidR="008A28EC" w:rsidRPr="001E14F1">
        <w:rPr>
          <w:rFonts w:ascii="Arial" w:hAnsi="Arial" w:cs="Arial"/>
          <w:noProof/>
          <w:lang w:val="sr-Latn-CS"/>
        </w:rPr>
        <w:t>Pred</w:t>
      </w:r>
      <w:r w:rsidR="0025627E" w:rsidRPr="001E14F1">
        <w:rPr>
          <w:rFonts w:ascii="Arial" w:hAnsi="Arial" w:cs="Arial"/>
          <w:noProof/>
          <w:lang w:val="sr-Latn-CS"/>
        </w:rPr>
        <w:t>ś</w:t>
      </w:r>
      <w:r w:rsidR="008A28EC" w:rsidRPr="001E14F1">
        <w:rPr>
          <w:rFonts w:ascii="Arial" w:hAnsi="Arial" w:cs="Arial"/>
          <w:noProof/>
          <w:lang w:val="sr-Latn-CS"/>
        </w:rPr>
        <w:t>ednika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Vrhovnog</w:t>
      </w:r>
      <w:r w:rsidR="0025627E" w:rsidRPr="001E14F1">
        <w:rPr>
          <w:rFonts w:ascii="Arial" w:hAnsi="Arial" w:cs="Arial"/>
          <w:noProof/>
          <w:lang w:val="sr-Latn-CS"/>
        </w:rPr>
        <w:t>a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suda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pred</w:t>
      </w:r>
      <w:r w:rsidR="0025627E" w:rsidRPr="001E14F1">
        <w:rPr>
          <w:rFonts w:ascii="Arial" w:hAnsi="Arial" w:cs="Arial"/>
          <w:noProof/>
          <w:lang w:val="sr-Latn-CS"/>
        </w:rPr>
        <w:t>ś</w:t>
      </w:r>
      <w:r w:rsidR="008A28EC" w:rsidRPr="001E14F1">
        <w:rPr>
          <w:rFonts w:ascii="Arial" w:hAnsi="Arial" w:cs="Arial"/>
          <w:noProof/>
          <w:lang w:val="sr-Latn-CS"/>
        </w:rPr>
        <w:t>ednike</w:t>
      </w:r>
      <w:r w:rsidR="00DA7E1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sudova</w:t>
      </w:r>
      <w:r w:rsidR="00482824" w:rsidRPr="001E14F1">
        <w:rPr>
          <w:rFonts w:ascii="Arial" w:hAnsi="Arial" w:cs="Arial"/>
          <w:noProof/>
          <w:lang w:val="sr-Latn-CS"/>
        </w:rPr>
        <w:t xml:space="preserve">, </w:t>
      </w:r>
      <w:r w:rsidR="008A28EC" w:rsidRPr="001E14F1">
        <w:rPr>
          <w:rFonts w:ascii="Arial" w:hAnsi="Arial" w:cs="Arial"/>
          <w:noProof/>
          <w:lang w:val="sr-Latn-CS"/>
        </w:rPr>
        <w:t>koje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prema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važećim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ustavnim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odredbama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bira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Narodna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skupština</w:t>
      </w:r>
      <w:r w:rsidR="00482824" w:rsidRPr="001E14F1">
        <w:rPr>
          <w:rFonts w:ascii="Arial" w:hAnsi="Arial" w:cs="Arial"/>
          <w:noProof/>
          <w:lang w:val="sr-Latn-CS"/>
        </w:rPr>
        <w:t xml:space="preserve">, </w:t>
      </w:r>
      <w:r w:rsidR="008A28EC" w:rsidRPr="001E14F1">
        <w:rPr>
          <w:rFonts w:ascii="Arial" w:hAnsi="Arial" w:cs="Arial"/>
          <w:noProof/>
          <w:lang w:val="sr-Latn-CS"/>
        </w:rPr>
        <w:t>ubuduće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će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birati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Visoki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sav</w:t>
      </w:r>
      <w:r w:rsidR="0025627E" w:rsidRPr="001E14F1">
        <w:rPr>
          <w:rFonts w:ascii="Arial" w:hAnsi="Arial" w:cs="Arial"/>
          <w:noProof/>
          <w:lang w:val="sr-Latn-CS"/>
        </w:rPr>
        <w:t>j</w:t>
      </w:r>
      <w:r w:rsidR="008A28EC" w:rsidRPr="001E14F1">
        <w:rPr>
          <w:rFonts w:ascii="Arial" w:hAnsi="Arial" w:cs="Arial"/>
          <w:noProof/>
          <w:lang w:val="sr-Latn-CS"/>
        </w:rPr>
        <w:t>et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sudstva</w:t>
      </w:r>
      <w:r w:rsidR="00482824" w:rsidRPr="001E14F1">
        <w:rPr>
          <w:rFonts w:ascii="Arial" w:hAnsi="Arial" w:cs="Arial"/>
          <w:noProof/>
          <w:lang w:val="sr-Latn-CS"/>
        </w:rPr>
        <w:t>.</w:t>
      </w:r>
    </w:p>
    <w:p w14:paraId="22D438DF" w14:textId="4330C822" w:rsidR="00C5543B" w:rsidRPr="001E14F1" w:rsidRDefault="002D0493" w:rsidP="00EA3511">
      <w:pPr>
        <w:spacing w:after="120" w:line="240" w:lineRule="auto"/>
        <w:jc w:val="both"/>
        <w:rPr>
          <w:rFonts w:ascii="Arial" w:hAnsi="Arial" w:cs="Arial"/>
          <w:noProof/>
          <w:lang w:val="sr-Latn-CS"/>
        </w:rPr>
      </w:pPr>
      <w:r w:rsidRPr="001E14F1">
        <w:rPr>
          <w:rFonts w:ascii="Arial" w:hAnsi="Arial" w:cs="Arial"/>
          <w:noProof/>
          <w:lang w:val="sr-Latn-CS"/>
        </w:rPr>
        <w:lastRenderedPageBreak/>
        <w:tab/>
      </w:r>
      <w:r w:rsidR="008A28EC" w:rsidRPr="001E14F1">
        <w:rPr>
          <w:rFonts w:ascii="Arial" w:hAnsi="Arial" w:cs="Arial"/>
          <w:noProof/>
          <w:lang w:val="sr-Latn-CS"/>
        </w:rPr>
        <w:t>Za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članove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Visokog</w:t>
      </w:r>
      <w:r w:rsidR="0025627E" w:rsidRPr="001E14F1">
        <w:rPr>
          <w:rFonts w:ascii="Arial" w:hAnsi="Arial" w:cs="Arial"/>
          <w:noProof/>
          <w:lang w:val="sr-Latn-CS"/>
        </w:rPr>
        <w:t>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sav</w:t>
      </w:r>
      <w:r w:rsidR="0025627E" w:rsidRPr="001E14F1">
        <w:rPr>
          <w:rFonts w:ascii="Arial" w:hAnsi="Arial" w:cs="Arial"/>
          <w:noProof/>
          <w:lang w:val="sr-Latn-CS"/>
        </w:rPr>
        <w:t>j</w:t>
      </w:r>
      <w:r w:rsidR="008A28EC" w:rsidRPr="001E14F1">
        <w:rPr>
          <w:rFonts w:ascii="Arial" w:hAnsi="Arial" w:cs="Arial"/>
          <w:noProof/>
          <w:lang w:val="sr-Latn-CS"/>
        </w:rPr>
        <w:t>eta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sudstva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iz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reda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istaknutih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pravnika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mogu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biti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izabrana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lica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sa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najmanje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deset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godina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iskustva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pravnoj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struci</w:t>
      </w:r>
      <w:r w:rsidRPr="001E14F1">
        <w:rPr>
          <w:rFonts w:ascii="Arial" w:hAnsi="Arial" w:cs="Arial"/>
          <w:noProof/>
          <w:lang w:val="sr-Latn-CS"/>
        </w:rPr>
        <w:t xml:space="preserve">, </w:t>
      </w:r>
      <w:r w:rsidR="008A28EC" w:rsidRPr="001E14F1">
        <w:rPr>
          <w:rFonts w:ascii="Arial" w:hAnsi="Arial" w:cs="Arial"/>
          <w:noProof/>
          <w:lang w:val="sr-Latn-CS"/>
        </w:rPr>
        <w:t>koji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mogu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biti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članovi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političke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stranke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moraju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biti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dostojni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ove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funkcije</w:t>
      </w:r>
      <w:r w:rsidRPr="001E14F1">
        <w:rPr>
          <w:rFonts w:ascii="Arial" w:hAnsi="Arial" w:cs="Arial"/>
          <w:noProof/>
          <w:lang w:val="sr-Latn-CS"/>
        </w:rPr>
        <w:t xml:space="preserve">. </w:t>
      </w:r>
      <w:r w:rsidR="008A28EC" w:rsidRPr="001E14F1">
        <w:rPr>
          <w:rFonts w:ascii="Arial" w:hAnsi="Arial" w:cs="Arial"/>
          <w:noProof/>
          <w:lang w:val="sr-Latn-CS"/>
        </w:rPr>
        <w:t>Njih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bira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Narodna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skupština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posl</w:t>
      </w:r>
      <w:r w:rsidR="0025627E" w:rsidRPr="001E14F1">
        <w:rPr>
          <w:rFonts w:ascii="Arial" w:hAnsi="Arial" w:cs="Arial"/>
          <w:noProof/>
          <w:lang w:val="sr-Latn-CS"/>
        </w:rPr>
        <w:t>ij</w:t>
      </w:r>
      <w:r w:rsidR="008A28EC" w:rsidRPr="001E14F1">
        <w:rPr>
          <w:rFonts w:ascii="Arial" w:hAnsi="Arial" w:cs="Arial"/>
          <w:noProof/>
          <w:lang w:val="sr-Latn-CS"/>
        </w:rPr>
        <w:t>e</w:t>
      </w:r>
      <w:r w:rsidR="00482824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sprovedenog</w:t>
      </w:r>
      <w:r w:rsidR="0025627E" w:rsidRPr="001E14F1">
        <w:rPr>
          <w:rFonts w:ascii="Arial" w:hAnsi="Arial" w:cs="Arial"/>
          <w:noProof/>
          <w:lang w:val="sr-Latn-CS"/>
        </w:rPr>
        <w:t>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javnog</w:t>
      </w:r>
      <w:r w:rsidR="0025627E" w:rsidRPr="001E14F1">
        <w:rPr>
          <w:rFonts w:ascii="Arial" w:hAnsi="Arial" w:cs="Arial"/>
          <w:noProof/>
          <w:lang w:val="sr-Latn-CS"/>
        </w:rPr>
        <w:t>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konkursa</w:t>
      </w:r>
      <w:r w:rsidR="0078679E" w:rsidRPr="001E14F1">
        <w:rPr>
          <w:rFonts w:ascii="Arial" w:hAnsi="Arial" w:cs="Arial"/>
          <w:noProof/>
          <w:lang w:val="sr-Latn-CS"/>
        </w:rPr>
        <w:t xml:space="preserve">. </w:t>
      </w:r>
    </w:p>
    <w:p w14:paraId="31FD6779" w14:textId="26C71B2E" w:rsidR="0099198E" w:rsidRPr="001E14F1" w:rsidRDefault="00CE4D25" w:rsidP="00EA3511">
      <w:pPr>
        <w:spacing w:after="120" w:line="240" w:lineRule="auto"/>
        <w:ind w:firstLine="708"/>
        <w:jc w:val="both"/>
        <w:rPr>
          <w:rFonts w:ascii="Arial" w:hAnsi="Arial" w:cs="Arial"/>
          <w:b/>
          <w:bCs/>
          <w:noProof/>
          <w:lang w:val="sr-Latn-CS"/>
        </w:rPr>
      </w:pPr>
      <w:r w:rsidRPr="001E14F1">
        <w:rPr>
          <w:rFonts w:ascii="Arial" w:hAnsi="Arial" w:cs="Arial"/>
          <w:b/>
          <w:bCs/>
          <w:noProof/>
          <w:lang w:val="sr-Latn-CS"/>
        </w:rPr>
        <w:t>6</w:t>
      </w:r>
      <w:r w:rsidR="00C41F30" w:rsidRPr="001E14F1">
        <w:rPr>
          <w:rFonts w:ascii="Arial" w:hAnsi="Arial" w:cs="Arial"/>
          <w:b/>
          <w:bCs/>
          <w:noProof/>
          <w:lang w:val="sr-Latn-CS"/>
        </w:rPr>
        <w:t xml:space="preserve">)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Organizacione</w:t>
      </w:r>
      <w:r w:rsidR="00345E98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prom</w:t>
      </w:r>
      <w:r w:rsidR="0025627E" w:rsidRPr="001E14F1">
        <w:rPr>
          <w:rFonts w:ascii="Arial" w:hAnsi="Arial" w:cs="Arial"/>
          <w:b/>
          <w:bCs/>
          <w:noProof/>
          <w:lang w:val="sr-Latn-CS"/>
        </w:rPr>
        <w:t>j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ene</w:t>
      </w:r>
      <w:r w:rsidR="00FB46AA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obezb</w:t>
      </w:r>
      <w:r w:rsidR="0025627E" w:rsidRPr="001E14F1">
        <w:rPr>
          <w:rFonts w:ascii="Arial" w:hAnsi="Arial" w:cs="Arial"/>
          <w:b/>
          <w:bCs/>
          <w:noProof/>
          <w:lang w:val="sr-Latn-CS"/>
        </w:rPr>
        <w:t>j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eđuju</w:t>
      </w:r>
      <w:r w:rsidR="00E03131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samostalnost</w:t>
      </w:r>
      <w:r w:rsidR="00FB46AA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i</w:t>
      </w:r>
      <w:r w:rsidR="00FB46AA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odgovornost</w:t>
      </w:r>
      <w:r w:rsidR="00FB46AA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javnog</w:t>
      </w:r>
      <w:r w:rsidR="0025627E" w:rsidRPr="001E14F1">
        <w:rPr>
          <w:rFonts w:ascii="Arial" w:hAnsi="Arial" w:cs="Arial"/>
          <w:b/>
          <w:bCs/>
          <w:noProof/>
          <w:lang w:val="sr-Latn-CS"/>
        </w:rPr>
        <w:t>a</w:t>
      </w:r>
      <w:r w:rsidR="00FB46AA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tužilaštva</w:t>
      </w:r>
    </w:p>
    <w:p w14:paraId="41702525" w14:textId="41E513F5" w:rsidR="00DB105C" w:rsidRPr="001E14F1" w:rsidRDefault="008A28EC" w:rsidP="00EA3511">
      <w:pPr>
        <w:spacing w:after="120" w:line="240" w:lineRule="auto"/>
        <w:ind w:firstLine="720"/>
        <w:jc w:val="both"/>
        <w:rPr>
          <w:rFonts w:ascii="Arial" w:hAnsi="Arial" w:cs="Arial"/>
          <w:noProof/>
          <w:lang w:val="sr-Latn-CS"/>
        </w:rPr>
      </w:pPr>
      <w:r w:rsidRPr="001E14F1">
        <w:rPr>
          <w:rFonts w:ascii="Arial" w:hAnsi="Arial" w:cs="Arial"/>
          <w:noProof/>
          <w:lang w:val="sr-Latn-CS"/>
        </w:rPr>
        <w:t>Funkciju</w:t>
      </w:r>
      <w:r w:rsidR="00345E9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javnog</w:t>
      </w:r>
      <w:r w:rsidR="0025627E" w:rsidRPr="001E14F1">
        <w:rPr>
          <w:rFonts w:ascii="Arial" w:hAnsi="Arial" w:cs="Arial"/>
          <w:noProof/>
          <w:lang w:val="sr-Latn-CS"/>
        </w:rPr>
        <w:t>a</w:t>
      </w:r>
      <w:r w:rsidR="00345E9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tužilaštva</w:t>
      </w:r>
      <w:r w:rsidR="00345E9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vrše</w:t>
      </w:r>
      <w:r w:rsidR="00345E9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Vrhovni</w:t>
      </w:r>
      <w:r w:rsidR="00345E9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javni</w:t>
      </w:r>
      <w:r w:rsidR="00345E9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tužilac</w:t>
      </w:r>
      <w:r w:rsidR="00345E98" w:rsidRPr="001E14F1">
        <w:rPr>
          <w:rFonts w:ascii="Arial" w:hAnsi="Arial" w:cs="Arial"/>
          <w:noProof/>
          <w:lang w:val="sr-Latn-CS"/>
        </w:rPr>
        <w:t xml:space="preserve">, </w:t>
      </w:r>
      <w:r w:rsidRPr="001E14F1">
        <w:rPr>
          <w:rFonts w:ascii="Arial" w:hAnsi="Arial" w:cs="Arial"/>
          <w:noProof/>
          <w:lang w:val="sr-Latn-CS"/>
        </w:rPr>
        <w:t>glavni</w:t>
      </w:r>
      <w:r w:rsidR="00345E9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javni</w:t>
      </w:r>
      <w:r w:rsidR="00345E9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tužioci</w:t>
      </w:r>
      <w:r w:rsidR="00345E9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i</w:t>
      </w:r>
      <w:r w:rsidR="00345E9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javni</w:t>
      </w:r>
      <w:r w:rsidR="00345E9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tužioci</w:t>
      </w:r>
      <w:r w:rsidR="00345E98" w:rsidRPr="001E14F1">
        <w:rPr>
          <w:rFonts w:ascii="Arial" w:hAnsi="Arial" w:cs="Arial"/>
          <w:noProof/>
          <w:lang w:val="sr-Latn-CS"/>
        </w:rPr>
        <w:t>.</w:t>
      </w:r>
      <w:r w:rsidR="00DB105C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Glavni</w:t>
      </w:r>
      <w:r w:rsidR="00662337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javni</w:t>
      </w:r>
      <w:r w:rsidR="00662337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tužioci</w:t>
      </w:r>
      <w:r w:rsidR="00662337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vršiće</w:t>
      </w:r>
      <w:r w:rsidR="00662337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funkciju</w:t>
      </w:r>
      <w:r w:rsidR="00662337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sadašnjih</w:t>
      </w:r>
      <w:r w:rsidR="00662337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javnih</w:t>
      </w:r>
      <w:r w:rsidR="00662337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tužilaca</w:t>
      </w:r>
      <w:r w:rsidR="00662337" w:rsidRPr="001E14F1">
        <w:rPr>
          <w:rFonts w:ascii="Arial" w:hAnsi="Arial" w:cs="Arial"/>
          <w:noProof/>
          <w:lang w:val="sr-Latn-CS"/>
        </w:rPr>
        <w:t xml:space="preserve">, </w:t>
      </w:r>
      <w:r w:rsidRPr="001E14F1">
        <w:rPr>
          <w:rFonts w:ascii="Arial" w:hAnsi="Arial" w:cs="Arial"/>
          <w:noProof/>
          <w:lang w:val="sr-Latn-CS"/>
        </w:rPr>
        <w:t>a</w:t>
      </w:r>
      <w:r w:rsidR="00662337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zam</w:t>
      </w:r>
      <w:r w:rsidR="0025627E" w:rsidRPr="001E14F1">
        <w:rPr>
          <w:rFonts w:ascii="Arial" w:hAnsi="Arial" w:cs="Arial"/>
          <w:noProof/>
          <w:lang w:val="sr-Latn-CS"/>
        </w:rPr>
        <w:t>j</w:t>
      </w:r>
      <w:r w:rsidRPr="001E14F1">
        <w:rPr>
          <w:rFonts w:ascii="Arial" w:hAnsi="Arial" w:cs="Arial"/>
          <w:noProof/>
          <w:lang w:val="sr-Latn-CS"/>
        </w:rPr>
        <w:t>enici</w:t>
      </w:r>
      <w:r w:rsidR="00DB105C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javnih</w:t>
      </w:r>
      <w:r w:rsidR="00DB105C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tužilaca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postaće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javni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tužioci</w:t>
      </w:r>
      <w:r w:rsidR="00950DE0" w:rsidRPr="001E14F1">
        <w:rPr>
          <w:rFonts w:ascii="Arial" w:hAnsi="Arial" w:cs="Arial"/>
          <w:noProof/>
          <w:lang w:val="sr-Latn-CS"/>
        </w:rPr>
        <w:t xml:space="preserve">, </w:t>
      </w:r>
      <w:r w:rsidRPr="001E14F1">
        <w:rPr>
          <w:rFonts w:ascii="Arial" w:hAnsi="Arial" w:cs="Arial"/>
          <w:noProof/>
          <w:lang w:val="sr-Latn-CS"/>
        </w:rPr>
        <w:t>koji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vrše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funkciju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javnog</w:t>
      </w:r>
      <w:r w:rsidR="0025627E" w:rsidRPr="001E14F1">
        <w:rPr>
          <w:rFonts w:ascii="Arial" w:hAnsi="Arial" w:cs="Arial"/>
          <w:noProof/>
          <w:lang w:val="sr-Latn-CS"/>
        </w:rPr>
        <w:t>a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tužilaštva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zajedno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sa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glavnim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javnim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tužiocima</w:t>
      </w:r>
      <w:r w:rsidR="006E7B2A" w:rsidRPr="001E14F1">
        <w:rPr>
          <w:rFonts w:ascii="Arial" w:hAnsi="Arial" w:cs="Arial"/>
          <w:noProof/>
          <w:lang w:val="sr-Latn-CS"/>
        </w:rPr>
        <w:t xml:space="preserve">. </w:t>
      </w:r>
      <w:r w:rsidRPr="001E14F1">
        <w:rPr>
          <w:rFonts w:ascii="Arial" w:hAnsi="Arial" w:cs="Arial"/>
          <w:noProof/>
          <w:lang w:val="sr-Latn-CS"/>
        </w:rPr>
        <w:t>Predviđenom</w:t>
      </w:r>
      <w:r w:rsidR="006E7B2A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prom</w:t>
      </w:r>
      <w:r w:rsidR="0025627E" w:rsidRPr="001E14F1">
        <w:rPr>
          <w:rFonts w:ascii="Arial" w:hAnsi="Arial" w:cs="Arial"/>
          <w:noProof/>
          <w:lang w:val="sr-Latn-CS"/>
        </w:rPr>
        <w:t>j</w:t>
      </w:r>
      <w:r w:rsidRPr="001E14F1">
        <w:rPr>
          <w:rFonts w:ascii="Arial" w:hAnsi="Arial" w:cs="Arial"/>
          <w:noProof/>
          <w:lang w:val="sr-Latn-CS"/>
        </w:rPr>
        <w:t>enom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obezb</w:t>
      </w:r>
      <w:r w:rsidR="0025627E" w:rsidRPr="001E14F1">
        <w:rPr>
          <w:rFonts w:ascii="Arial" w:hAnsi="Arial" w:cs="Arial"/>
          <w:noProof/>
          <w:lang w:val="sr-Latn-CS"/>
        </w:rPr>
        <w:t>j</w:t>
      </w:r>
      <w:r w:rsidRPr="001E14F1">
        <w:rPr>
          <w:rFonts w:ascii="Arial" w:hAnsi="Arial" w:cs="Arial"/>
          <w:noProof/>
          <w:lang w:val="sr-Latn-CS"/>
        </w:rPr>
        <w:t>eđuje</w:t>
      </w:r>
      <w:r w:rsidR="006E7B2A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se</w:t>
      </w:r>
      <w:r w:rsidR="006E7B2A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veća</w:t>
      </w:r>
      <w:r w:rsidR="006E7B2A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samostalnost</w:t>
      </w:r>
      <w:r w:rsidR="006E7B2A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i</w:t>
      </w:r>
      <w:r w:rsidR="006E7B2A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odgovornost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nosilaca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javnotužilačke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funkcije</w:t>
      </w:r>
      <w:r w:rsidR="00DB105C" w:rsidRPr="001E14F1">
        <w:rPr>
          <w:rFonts w:ascii="Arial" w:hAnsi="Arial" w:cs="Arial"/>
          <w:noProof/>
          <w:lang w:val="sr-Latn-CS"/>
        </w:rPr>
        <w:t>.</w:t>
      </w:r>
      <w:r w:rsidR="00345E9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U</w:t>
      </w:r>
      <w:r w:rsidR="006E7B2A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skladu</w:t>
      </w:r>
      <w:r w:rsidR="006E7B2A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sa</w:t>
      </w:r>
      <w:r w:rsidR="006E7B2A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nazivom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najvišeg</w:t>
      </w:r>
      <w:r w:rsidR="0025627E" w:rsidRPr="001E14F1">
        <w:rPr>
          <w:rFonts w:ascii="Arial" w:hAnsi="Arial" w:cs="Arial"/>
          <w:noProof/>
          <w:lang w:val="sr-Latn-CS"/>
        </w:rPr>
        <w:t>a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suda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u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Republici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Srbiji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prom</w:t>
      </w:r>
      <w:r w:rsidR="0025627E" w:rsidRPr="001E14F1">
        <w:rPr>
          <w:rFonts w:ascii="Arial" w:hAnsi="Arial" w:cs="Arial"/>
          <w:noProof/>
          <w:lang w:val="sr-Latn-CS"/>
        </w:rPr>
        <w:t>ij</w:t>
      </w:r>
      <w:r w:rsidRPr="001E14F1">
        <w:rPr>
          <w:rFonts w:ascii="Arial" w:hAnsi="Arial" w:cs="Arial"/>
          <w:noProof/>
          <w:lang w:val="sr-Latn-CS"/>
        </w:rPr>
        <w:t>enjen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je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naziv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najvišeg</w:t>
      </w:r>
      <w:r w:rsidR="0025627E" w:rsidRPr="001E14F1">
        <w:rPr>
          <w:rFonts w:ascii="Arial" w:hAnsi="Arial" w:cs="Arial"/>
          <w:noProof/>
          <w:lang w:val="sr-Latn-CS"/>
        </w:rPr>
        <w:t>a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javnog</w:t>
      </w:r>
      <w:r w:rsidR="0025627E" w:rsidRPr="001E14F1">
        <w:rPr>
          <w:rFonts w:ascii="Arial" w:hAnsi="Arial" w:cs="Arial"/>
          <w:noProof/>
          <w:lang w:val="sr-Latn-CS"/>
        </w:rPr>
        <w:t>a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tužilaštva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u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Vrhovno</w:t>
      </w:r>
      <w:r w:rsidR="00345E9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javno</w:t>
      </w:r>
      <w:r w:rsidR="00345E9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tužilaštvo</w:t>
      </w:r>
      <w:r w:rsidR="00345E98" w:rsidRPr="001E14F1">
        <w:rPr>
          <w:rFonts w:ascii="Arial" w:hAnsi="Arial" w:cs="Arial"/>
          <w:noProof/>
          <w:lang w:val="sr-Latn-CS"/>
        </w:rPr>
        <w:t xml:space="preserve">, </w:t>
      </w:r>
      <w:r w:rsidRPr="001E14F1">
        <w:rPr>
          <w:rFonts w:ascii="Arial" w:hAnsi="Arial" w:cs="Arial"/>
          <w:noProof/>
          <w:lang w:val="sr-Latn-CS"/>
        </w:rPr>
        <w:t>kojim</w:t>
      </w:r>
      <w:r w:rsidR="0025627E" w:rsidRPr="001E14F1">
        <w:rPr>
          <w:rFonts w:ascii="Arial" w:hAnsi="Arial" w:cs="Arial"/>
          <w:noProof/>
          <w:lang w:val="sr-Latn-CS"/>
        </w:rPr>
        <w:t>e</w:t>
      </w:r>
      <w:r w:rsidR="00345E9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rukovodi</w:t>
      </w:r>
      <w:r w:rsidR="00345E9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Vrhovni</w:t>
      </w:r>
      <w:r w:rsidR="00345E9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javni</w:t>
      </w:r>
      <w:r w:rsidR="00345E9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tužilac</w:t>
      </w:r>
      <w:r w:rsidR="00345E98" w:rsidRPr="001E14F1">
        <w:rPr>
          <w:rFonts w:ascii="Arial" w:hAnsi="Arial" w:cs="Arial"/>
          <w:noProof/>
          <w:lang w:val="sr-Latn-CS"/>
        </w:rPr>
        <w:t>.</w:t>
      </w:r>
    </w:p>
    <w:p w14:paraId="5DBBF2E7" w14:textId="0C3B86FB" w:rsidR="00DB105C" w:rsidRPr="001E14F1" w:rsidRDefault="00CE4D25" w:rsidP="00EA3511">
      <w:pPr>
        <w:spacing w:after="120" w:line="240" w:lineRule="auto"/>
        <w:ind w:firstLine="708"/>
        <w:jc w:val="both"/>
        <w:rPr>
          <w:rFonts w:ascii="Arial" w:hAnsi="Arial" w:cs="Arial"/>
          <w:b/>
          <w:bCs/>
          <w:noProof/>
          <w:lang w:val="sr-Latn-CS"/>
        </w:rPr>
      </w:pPr>
      <w:r w:rsidRPr="001E14F1">
        <w:rPr>
          <w:rFonts w:ascii="Arial" w:hAnsi="Arial" w:cs="Arial"/>
          <w:b/>
          <w:bCs/>
          <w:noProof/>
          <w:lang w:val="sr-Latn-CS"/>
        </w:rPr>
        <w:t>7</w:t>
      </w:r>
      <w:r w:rsidR="00C41F30" w:rsidRPr="001E14F1">
        <w:rPr>
          <w:rFonts w:ascii="Arial" w:hAnsi="Arial" w:cs="Arial"/>
          <w:b/>
          <w:bCs/>
          <w:noProof/>
          <w:lang w:val="sr-Latn-CS"/>
        </w:rPr>
        <w:t xml:space="preserve">)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Glavne</w:t>
      </w:r>
      <w:r w:rsidR="00950DE0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javne</w:t>
      </w:r>
      <w:r w:rsidR="00950DE0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tužioce</w:t>
      </w:r>
      <w:r w:rsidR="00950DE0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i</w:t>
      </w:r>
      <w:r w:rsidR="00950DE0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javne</w:t>
      </w:r>
      <w:r w:rsidR="005D535F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tužioce</w:t>
      </w:r>
      <w:r w:rsidR="005D535F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bira</w:t>
      </w:r>
      <w:r w:rsidR="00A57631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Visoki</w:t>
      </w:r>
      <w:r w:rsidR="00A57631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sav</w:t>
      </w:r>
      <w:r w:rsidR="0025627E" w:rsidRPr="001E14F1">
        <w:rPr>
          <w:rFonts w:ascii="Arial" w:hAnsi="Arial" w:cs="Arial"/>
          <w:b/>
          <w:bCs/>
          <w:noProof/>
          <w:lang w:val="sr-Latn-CS"/>
        </w:rPr>
        <w:t>j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et</w:t>
      </w:r>
      <w:r w:rsidR="00A57631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tužilaštva</w:t>
      </w:r>
    </w:p>
    <w:p w14:paraId="74969FE6" w14:textId="67AC4966" w:rsidR="00DB105C" w:rsidRPr="001E14F1" w:rsidRDefault="00950DE0" w:rsidP="00EA3511">
      <w:pPr>
        <w:spacing w:after="120" w:line="240" w:lineRule="auto"/>
        <w:jc w:val="both"/>
        <w:rPr>
          <w:rFonts w:ascii="Arial" w:hAnsi="Arial" w:cs="Arial"/>
          <w:noProof/>
          <w:lang w:val="sr-Latn-CS"/>
        </w:rPr>
      </w:pPr>
      <w:r w:rsidRPr="001E14F1">
        <w:rPr>
          <w:rFonts w:ascii="Arial" w:hAnsi="Arial" w:cs="Arial"/>
          <w:noProof/>
          <w:lang w:val="sr-Latn-CS"/>
        </w:rPr>
        <w:tab/>
      </w:r>
      <w:r w:rsidR="008A28EC" w:rsidRPr="001E14F1">
        <w:rPr>
          <w:rFonts w:ascii="Arial" w:hAnsi="Arial" w:cs="Arial"/>
          <w:noProof/>
          <w:lang w:val="sr-Latn-CS"/>
        </w:rPr>
        <w:t>Glavne</w:t>
      </w:r>
      <w:r w:rsidR="00DB105C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javne</w:t>
      </w:r>
      <w:r w:rsidR="00DB105C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tužioce</w:t>
      </w:r>
      <w:r w:rsidR="007613CD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javne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tužioce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bira</w:t>
      </w:r>
      <w:r w:rsidR="00DB105C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Visoki</w:t>
      </w:r>
      <w:r w:rsidR="00DB105C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sav</w:t>
      </w:r>
      <w:r w:rsidR="002D7AD5" w:rsidRPr="001E14F1">
        <w:rPr>
          <w:rFonts w:ascii="Arial" w:hAnsi="Arial" w:cs="Arial"/>
          <w:noProof/>
          <w:lang w:val="sr-Latn-CS"/>
        </w:rPr>
        <w:t>j</w:t>
      </w:r>
      <w:r w:rsidR="008A28EC" w:rsidRPr="001E14F1">
        <w:rPr>
          <w:rFonts w:ascii="Arial" w:hAnsi="Arial" w:cs="Arial"/>
          <w:noProof/>
          <w:lang w:val="sr-Latn-CS"/>
        </w:rPr>
        <w:t>et</w:t>
      </w:r>
      <w:r w:rsidR="00DB105C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tužilaštva</w:t>
      </w:r>
      <w:r w:rsidRPr="001E14F1">
        <w:rPr>
          <w:rFonts w:ascii="Arial" w:hAnsi="Arial" w:cs="Arial"/>
          <w:noProof/>
          <w:lang w:val="sr-Latn-CS"/>
        </w:rPr>
        <w:t xml:space="preserve">. </w:t>
      </w:r>
      <w:r w:rsidR="008A28EC" w:rsidRPr="001E14F1">
        <w:rPr>
          <w:rFonts w:ascii="Arial" w:hAnsi="Arial" w:cs="Arial"/>
          <w:noProof/>
          <w:lang w:val="sr-Latn-CS"/>
        </w:rPr>
        <w:t>Za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razliku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od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važećih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ustavnih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odredaba</w:t>
      </w:r>
      <w:r w:rsidRPr="001E14F1">
        <w:rPr>
          <w:rFonts w:ascii="Arial" w:hAnsi="Arial" w:cs="Arial"/>
          <w:noProof/>
          <w:lang w:val="sr-Latn-CS"/>
        </w:rPr>
        <w:t xml:space="preserve">, </w:t>
      </w:r>
      <w:r w:rsidR="008A28EC" w:rsidRPr="001E14F1">
        <w:rPr>
          <w:rFonts w:ascii="Arial" w:hAnsi="Arial" w:cs="Arial"/>
          <w:noProof/>
          <w:lang w:val="sr-Latn-CS"/>
        </w:rPr>
        <w:t>glavne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javne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tužioce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više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neće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predlagati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Vlada</w:t>
      </w:r>
      <w:r w:rsidRPr="001E14F1">
        <w:rPr>
          <w:rFonts w:ascii="Arial" w:hAnsi="Arial" w:cs="Arial"/>
          <w:noProof/>
          <w:lang w:val="sr-Latn-CS"/>
        </w:rPr>
        <w:t xml:space="preserve">, </w:t>
      </w:r>
      <w:r w:rsidR="008A28EC" w:rsidRPr="001E14F1">
        <w:rPr>
          <w:rFonts w:ascii="Arial" w:hAnsi="Arial" w:cs="Arial"/>
          <w:noProof/>
          <w:lang w:val="sr-Latn-CS"/>
        </w:rPr>
        <w:t>niti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birati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Narodna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skupština</w:t>
      </w:r>
      <w:r w:rsidR="00C41F30" w:rsidRPr="001E14F1">
        <w:rPr>
          <w:rFonts w:ascii="Arial" w:hAnsi="Arial" w:cs="Arial"/>
          <w:noProof/>
          <w:lang w:val="sr-Latn-CS"/>
        </w:rPr>
        <w:t>.</w:t>
      </w:r>
      <w:r w:rsidR="00A57631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Vrhovnog</w:t>
      </w:r>
      <w:r w:rsidR="0007010C" w:rsidRPr="001E14F1">
        <w:rPr>
          <w:rFonts w:ascii="Arial" w:hAnsi="Arial" w:cs="Arial"/>
          <w:noProof/>
          <w:lang w:val="sr-Latn-CS"/>
        </w:rPr>
        <w:t>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javnog</w:t>
      </w:r>
      <w:r w:rsidR="0007010C" w:rsidRPr="001E14F1">
        <w:rPr>
          <w:rFonts w:ascii="Arial" w:hAnsi="Arial" w:cs="Arial"/>
          <w:noProof/>
          <w:lang w:val="sr-Latn-CS"/>
        </w:rPr>
        <w:t>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tužioca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u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Republici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Srbiji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i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dalje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bira</w:t>
      </w:r>
      <w:r w:rsidR="00DB105C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Narodna</w:t>
      </w:r>
      <w:r w:rsidR="00DB105C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skupština</w:t>
      </w:r>
      <w:r w:rsidRPr="001E14F1">
        <w:rPr>
          <w:rFonts w:ascii="Arial" w:hAnsi="Arial" w:cs="Arial"/>
          <w:noProof/>
          <w:lang w:val="sr-Latn-CS"/>
        </w:rPr>
        <w:t xml:space="preserve">, </w:t>
      </w:r>
      <w:r w:rsidR="008A28EC" w:rsidRPr="001E14F1">
        <w:rPr>
          <w:rFonts w:ascii="Arial" w:hAnsi="Arial" w:cs="Arial"/>
          <w:noProof/>
          <w:lang w:val="sr-Latn-CS"/>
        </w:rPr>
        <w:t>ali</w:t>
      </w:r>
      <w:r w:rsidR="00DB105C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na</w:t>
      </w:r>
      <w:r w:rsidR="00DB105C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pr</w:t>
      </w:r>
      <w:r w:rsidR="0007010C" w:rsidRPr="001E14F1">
        <w:rPr>
          <w:rFonts w:ascii="Arial" w:hAnsi="Arial" w:cs="Arial"/>
          <w:noProof/>
          <w:lang w:val="sr-Latn-CS"/>
        </w:rPr>
        <w:t>ij</w:t>
      </w:r>
      <w:r w:rsidR="008A28EC" w:rsidRPr="001E14F1">
        <w:rPr>
          <w:rFonts w:ascii="Arial" w:hAnsi="Arial" w:cs="Arial"/>
          <w:noProof/>
          <w:lang w:val="sr-Latn-CS"/>
        </w:rPr>
        <w:t>edlog</w:t>
      </w:r>
      <w:r w:rsidR="00DB105C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Visokog</w:t>
      </w:r>
      <w:r w:rsidR="0007010C" w:rsidRPr="001E14F1">
        <w:rPr>
          <w:rFonts w:ascii="Arial" w:hAnsi="Arial" w:cs="Arial"/>
          <w:noProof/>
          <w:lang w:val="sr-Latn-CS"/>
        </w:rPr>
        <w:t>a</w:t>
      </w:r>
      <w:r w:rsidR="00DB105C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sav</w:t>
      </w:r>
      <w:r w:rsidR="0007010C" w:rsidRPr="001E14F1">
        <w:rPr>
          <w:rFonts w:ascii="Arial" w:hAnsi="Arial" w:cs="Arial"/>
          <w:noProof/>
          <w:lang w:val="sr-Latn-CS"/>
        </w:rPr>
        <w:t>j</w:t>
      </w:r>
      <w:r w:rsidR="008A28EC" w:rsidRPr="001E14F1">
        <w:rPr>
          <w:rFonts w:ascii="Arial" w:hAnsi="Arial" w:cs="Arial"/>
          <w:noProof/>
          <w:lang w:val="sr-Latn-CS"/>
        </w:rPr>
        <w:t>eta</w:t>
      </w:r>
      <w:r w:rsidR="002B0C73" w:rsidRPr="001E14F1">
        <w:rPr>
          <w:rFonts w:ascii="Arial" w:hAnsi="Arial" w:cs="Arial"/>
          <w:noProof/>
          <w:lang w:val="sr-Latn-CS"/>
        </w:rPr>
        <w:t xml:space="preserve">  </w:t>
      </w:r>
      <w:r w:rsidR="008A28EC" w:rsidRPr="001E14F1">
        <w:rPr>
          <w:rFonts w:ascii="Arial" w:hAnsi="Arial" w:cs="Arial"/>
          <w:noProof/>
          <w:lang w:val="sr-Latn-CS"/>
        </w:rPr>
        <w:t>tužilaštva</w:t>
      </w:r>
      <w:r w:rsidRPr="001E14F1">
        <w:rPr>
          <w:rFonts w:ascii="Arial" w:hAnsi="Arial" w:cs="Arial"/>
          <w:noProof/>
          <w:lang w:val="sr-Latn-CS"/>
        </w:rPr>
        <w:t>,</w:t>
      </w:r>
      <w:r w:rsidR="00DB105C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posl</w:t>
      </w:r>
      <w:r w:rsidR="0007010C" w:rsidRPr="001E14F1">
        <w:rPr>
          <w:rFonts w:ascii="Arial" w:hAnsi="Arial" w:cs="Arial"/>
          <w:noProof/>
          <w:lang w:val="sr-Latn-CS"/>
        </w:rPr>
        <w:t>ij</w:t>
      </w:r>
      <w:r w:rsidR="008A28EC" w:rsidRPr="001E14F1">
        <w:rPr>
          <w:rFonts w:ascii="Arial" w:hAnsi="Arial" w:cs="Arial"/>
          <w:noProof/>
          <w:lang w:val="sr-Latn-CS"/>
        </w:rPr>
        <w:t>e</w:t>
      </w:r>
      <w:r w:rsidR="00DB105C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sprovedenog</w:t>
      </w:r>
      <w:r w:rsidR="0007010C" w:rsidRPr="001E14F1">
        <w:rPr>
          <w:rFonts w:ascii="Arial" w:hAnsi="Arial" w:cs="Arial"/>
          <w:noProof/>
          <w:lang w:val="sr-Latn-CS"/>
        </w:rPr>
        <w:t>a</w:t>
      </w:r>
      <w:r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javnog</w:t>
      </w:r>
      <w:r w:rsidR="0007010C" w:rsidRPr="001E14F1">
        <w:rPr>
          <w:rFonts w:ascii="Arial" w:hAnsi="Arial" w:cs="Arial"/>
          <w:noProof/>
          <w:lang w:val="sr-Latn-CS"/>
        </w:rPr>
        <w:t>a</w:t>
      </w:r>
      <w:r w:rsidR="00DB105C" w:rsidRPr="001E14F1">
        <w:rPr>
          <w:rFonts w:ascii="Arial" w:hAnsi="Arial" w:cs="Arial"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noProof/>
          <w:lang w:val="sr-Latn-CS"/>
        </w:rPr>
        <w:t>konkursa</w:t>
      </w:r>
      <w:r w:rsidR="00DB105C" w:rsidRPr="001E14F1">
        <w:rPr>
          <w:rFonts w:ascii="Arial" w:hAnsi="Arial" w:cs="Arial"/>
          <w:noProof/>
          <w:lang w:val="sr-Latn-CS"/>
        </w:rPr>
        <w:t>.</w:t>
      </w:r>
    </w:p>
    <w:p w14:paraId="7E64DA1C" w14:textId="08ACBFEB" w:rsidR="00992D9A" w:rsidRPr="001E14F1" w:rsidRDefault="008A28EC" w:rsidP="00EA3511">
      <w:pPr>
        <w:spacing w:after="120" w:line="240" w:lineRule="auto"/>
        <w:ind w:firstLine="720"/>
        <w:jc w:val="both"/>
        <w:rPr>
          <w:rFonts w:ascii="Arial" w:hAnsi="Arial" w:cs="Arial"/>
          <w:noProof/>
          <w:lang w:val="sr-Latn-CS"/>
        </w:rPr>
      </w:pPr>
      <w:r w:rsidRPr="001E14F1">
        <w:rPr>
          <w:rFonts w:ascii="Arial" w:hAnsi="Arial" w:cs="Arial"/>
          <w:noProof/>
          <w:lang w:val="sr-Latn-CS"/>
        </w:rPr>
        <w:t>Visoki</w:t>
      </w:r>
      <w:r w:rsidR="00DC51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sav</w:t>
      </w:r>
      <w:r w:rsidR="0007010C" w:rsidRPr="001E14F1">
        <w:rPr>
          <w:rFonts w:ascii="Arial" w:hAnsi="Arial" w:cs="Arial"/>
          <w:noProof/>
          <w:lang w:val="sr-Latn-CS"/>
        </w:rPr>
        <w:t>j</w:t>
      </w:r>
      <w:r w:rsidRPr="001E14F1">
        <w:rPr>
          <w:rFonts w:ascii="Arial" w:hAnsi="Arial" w:cs="Arial"/>
          <w:noProof/>
          <w:lang w:val="sr-Latn-CS"/>
        </w:rPr>
        <w:t>et</w:t>
      </w:r>
      <w:r w:rsidR="00DC51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tužilaštva</w:t>
      </w:r>
      <w:r w:rsidR="00DC51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je</w:t>
      </w:r>
      <w:r w:rsidR="00DC51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samostalan</w:t>
      </w:r>
      <w:r w:rsidR="00DC51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državni</w:t>
      </w:r>
      <w:r w:rsidR="00DC51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organ</w:t>
      </w:r>
      <w:r w:rsidR="00DC51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koji</w:t>
      </w:r>
      <w:r w:rsidR="00DC51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obezb</w:t>
      </w:r>
      <w:r w:rsidR="0007010C" w:rsidRPr="001E14F1">
        <w:rPr>
          <w:rFonts w:ascii="Arial" w:hAnsi="Arial" w:cs="Arial"/>
          <w:noProof/>
          <w:lang w:val="sr-Latn-CS"/>
        </w:rPr>
        <w:t>j</w:t>
      </w:r>
      <w:r w:rsidRPr="001E14F1">
        <w:rPr>
          <w:rFonts w:ascii="Arial" w:hAnsi="Arial" w:cs="Arial"/>
          <w:noProof/>
          <w:lang w:val="sr-Latn-CS"/>
        </w:rPr>
        <w:t>eđuje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i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jemči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samostalnost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javnog</w:t>
      </w:r>
      <w:r w:rsidR="0007010C" w:rsidRPr="001E14F1">
        <w:rPr>
          <w:rFonts w:ascii="Arial" w:hAnsi="Arial" w:cs="Arial"/>
          <w:noProof/>
          <w:lang w:val="sr-Latn-CS"/>
        </w:rPr>
        <w:t>a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tužilaštva</w:t>
      </w:r>
      <w:r w:rsidR="00950DE0" w:rsidRPr="001E14F1">
        <w:rPr>
          <w:rFonts w:ascii="Arial" w:hAnsi="Arial" w:cs="Arial"/>
          <w:noProof/>
          <w:lang w:val="sr-Latn-CS"/>
        </w:rPr>
        <w:t xml:space="preserve">, </w:t>
      </w:r>
      <w:r w:rsidRPr="001E14F1">
        <w:rPr>
          <w:rFonts w:ascii="Arial" w:hAnsi="Arial" w:cs="Arial"/>
          <w:noProof/>
          <w:lang w:val="sr-Latn-CS"/>
        </w:rPr>
        <w:t>Vrhovnog</w:t>
      </w:r>
      <w:r w:rsidR="0007010C" w:rsidRPr="001E14F1">
        <w:rPr>
          <w:rFonts w:ascii="Arial" w:hAnsi="Arial" w:cs="Arial"/>
          <w:noProof/>
          <w:lang w:val="sr-Latn-CS"/>
        </w:rPr>
        <w:t>a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javnog</w:t>
      </w:r>
      <w:r w:rsidR="0007010C" w:rsidRPr="001E14F1">
        <w:rPr>
          <w:rFonts w:ascii="Arial" w:hAnsi="Arial" w:cs="Arial"/>
          <w:noProof/>
          <w:lang w:val="sr-Latn-CS"/>
        </w:rPr>
        <w:t>a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tužioca</w:t>
      </w:r>
      <w:r w:rsidR="00950DE0" w:rsidRPr="001E14F1">
        <w:rPr>
          <w:rFonts w:ascii="Arial" w:hAnsi="Arial" w:cs="Arial"/>
          <w:noProof/>
          <w:lang w:val="sr-Latn-CS"/>
        </w:rPr>
        <w:t xml:space="preserve">, </w:t>
      </w:r>
      <w:r w:rsidRPr="001E14F1">
        <w:rPr>
          <w:rFonts w:ascii="Arial" w:hAnsi="Arial" w:cs="Arial"/>
          <w:noProof/>
          <w:lang w:val="sr-Latn-CS"/>
        </w:rPr>
        <w:t>glavnih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javnih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tužilaca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i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javnih</w:t>
      </w:r>
      <w:r w:rsidR="00950DE0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tužilaca</w:t>
      </w:r>
      <w:r w:rsidR="00DC51B8" w:rsidRPr="001E14F1">
        <w:rPr>
          <w:rFonts w:ascii="Arial" w:hAnsi="Arial" w:cs="Arial"/>
          <w:noProof/>
          <w:lang w:val="sr-Latn-CS"/>
        </w:rPr>
        <w:t xml:space="preserve">. </w:t>
      </w:r>
      <w:r w:rsidRPr="001E14F1">
        <w:rPr>
          <w:rFonts w:ascii="Arial" w:hAnsi="Arial" w:cs="Arial"/>
          <w:noProof/>
          <w:lang w:val="sr-Latn-CS"/>
        </w:rPr>
        <w:t>Ovaj</w:t>
      </w:r>
      <w:r w:rsidR="00DC51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organ</w:t>
      </w:r>
      <w:r w:rsidR="00DC51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čini</w:t>
      </w:r>
      <w:r w:rsidR="00DC51B8" w:rsidRPr="001E14F1">
        <w:rPr>
          <w:rFonts w:ascii="Arial" w:hAnsi="Arial" w:cs="Arial"/>
          <w:noProof/>
          <w:lang w:val="sr-Latn-CS"/>
        </w:rPr>
        <w:t xml:space="preserve"> </w:t>
      </w:r>
      <w:r w:rsidR="00E05802" w:rsidRPr="001E14F1">
        <w:rPr>
          <w:rFonts w:ascii="Arial" w:hAnsi="Arial" w:cs="Arial"/>
          <w:noProof/>
          <w:lang w:val="sr-Latn-CS"/>
        </w:rPr>
        <w:t xml:space="preserve">11 </w:t>
      </w:r>
      <w:r w:rsidRPr="001E14F1">
        <w:rPr>
          <w:rFonts w:ascii="Arial" w:hAnsi="Arial" w:cs="Arial"/>
          <w:noProof/>
          <w:lang w:val="sr-Latn-CS"/>
        </w:rPr>
        <w:t>članova</w:t>
      </w:r>
      <w:r w:rsidR="00E05802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od</w:t>
      </w:r>
      <w:r w:rsidR="00E05802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kojih</w:t>
      </w:r>
      <w:r w:rsidR="00E05802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su</w:t>
      </w:r>
      <w:r w:rsidR="00E05802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pet</w:t>
      </w:r>
      <w:r w:rsidR="00DC51B8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javni</w:t>
      </w:r>
      <w:r w:rsidR="00E05802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tužioci</w:t>
      </w:r>
      <w:r w:rsidR="00E507C9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koje</w:t>
      </w:r>
      <w:r w:rsidR="00E507C9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biraju</w:t>
      </w:r>
      <w:r w:rsidR="00E507C9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glavni</w:t>
      </w:r>
      <w:r w:rsidR="00E507C9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javni</w:t>
      </w:r>
      <w:r w:rsidR="00E05802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tužioci</w:t>
      </w:r>
      <w:r w:rsidR="00E05802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i</w:t>
      </w:r>
      <w:r w:rsidR="00E05802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javni</w:t>
      </w:r>
      <w:r w:rsidR="00E05802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tužioci</w:t>
      </w:r>
      <w:r w:rsidR="00E05802" w:rsidRPr="001E14F1">
        <w:rPr>
          <w:rFonts w:ascii="Arial" w:hAnsi="Arial" w:cs="Arial"/>
          <w:noProof/>
          <w:lang w:val="sr-Latn-CS"/>
        </w:rPr>
        <w:t xml:space="preserve">, </w:t>
      </w:r>
      <w:r w:rsidRPr="001E14F1">
        <w:rPr>
          <w:rFonts w:ascii="Arial" w:hAnsi="Arial" w:cs="Arial"/>
          <w:noProof/>
          <w:lang w:val="sr-Latn-CS"/>
        </w:rPr>
        <w:t>četiri</w:t>
      </w:r>
      <w:r w:rsidR="00E507C9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istaknuta</w:t>
      </w:r>
      <w:r w:rsidR="00E507C9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pravnika</w:t>
      </w:r>
      <w:r w:rsidR="00E507C9" w:rsidRPr="001E14F1">
        <w:rPr>
          <w:rFonts w:ascii="Arial" w:hAnsi="Arial" w:cs="Arial"/>
          <w:noProof/>
          <w:lang w:val="sr-Latn-CS"/>
        </w:rPr>
        <w:t xml:space="preserve"> </w:t>
      </w:r>
      <w:bookmarkStart w:id="0" w:name="_GoBack"/>
      <w:bookmarkEnd w:id="0"/>
      <w:r w:rsidRPr="001E14F1">
        <w:rPr>
          <w:rFonts w:ascii="Arial" w:hAnsi="Arial" w:cs="Arial"/>
          <w:noProof/>
          <w:lang w:val="sr-Latn-CS"/>
        </w:rPr>
        <w:t>koje</w:t>
      </w:r>
      <w:r w:rsidR="00E507C9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bira</w:t>
      </w:r>
      <w:r w:rsidR="00E05802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Narodna</w:t>
      </w:r>
      <w:r w:rsidR="00E05802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skupština</w:t>
      </w:r>
      <w:r w:rsidR="00E05802" w:rsidRPr="001E14F1">
        <w:rPr>
          <w:rFonts w:ascii="Arial" w:hAnsi="Arial" w:cs="Arial"/>
          <w:noProof/>
          <w:lang w:val="sr-Latn-CS"/>
        </w:rPr>
        <w:t xml:space="preserve">, </w:t>
      </w:r>
      <w:r w:rsidRPr="001E14F1">
        <w:rPr>
          <w:rFonts w:ascii="Arial" w:hAnsi="Arial" w:cs="Arial"/>
          <w:noProof/>
          <w:lang w:val="sr-Latn-CS"/>
        </w:rPr>
        <w:t>Vrhovni</w:t>
      </w:r>
      <w:r w:rsidR="00E05802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javni</w:t>
      </w:r>
      <w:r w:rsidR="00E05802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tužilac</w:t>
      </w:r>
      <w:r w:rsidR="00E507C9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i</w:t>
      </w:r>
      <w:r w:rsidR="00E507C9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ministar</w:t>
      </w:r>
      <w:r w:rsidR="00E507C9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nadležan</w:t>
      </w:r>
      <w:r w:rsidR="00E507C9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za</w:t>
      </w:r>
      <w:r w:rsidR="00E507C9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pravosuđe</w:t>
      </w:r>
      <w:r w:rsidR="00E507C9" w:rsidRPr="001E14F1">
        <w:rPr>
          <w:rFonts w:ascii="Arial" w:hAnsi="Arial" w:cs="Arial"/>
          <w:noProof/>
          <w:lang w:val="sr-Latn-CS"/>
        </w:rPr>
        <w:t>.</w:t>
      </w:r>
      <w:r w:rsidR="00E05802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Predviđeno</w:t>
      </w:r>
      <w:r w:rsidR="00E05802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je</w:t>
      </w:r>
      <w:r w:rsidR="00E05802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ograničenje</w:t>
      </w:r>
      <w:r w:rsidR="00E05802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za</w:t>
      </w:r>
      <w:r w:rsidR="00E05802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ministra</w:t>
      </w:r>
      <w:r w:rsidR="00E05802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nadležnog</w:t>
      </w:r>
      <w:r w:rsidR="00E507C9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za</w:t>
      </w:r>
      <w:r w:rsidR="00E507C9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pravosuđe</w:t>
      </w:r>
      <w:r w:rsidR="00E507C9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da</w:t>
      </w:r>
      <w:r w:rsidR="00E05802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ne</w:t>
      </w:r>
      <w:r w:rsidR="00E507C9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može</w:t>
      </w:r>
      <w:r w:rsidR="00E507C9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da</w:t>
      </w:r>
      <w:r w:rsidR="00E507C9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glasa</w:t>
      </w:r>
      <w:r w:rsidR="00E507C9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u</w:t>
      </w:r>
      <w:r w:rsidR="00E507C9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postupku</w:t>
      </w:r>
      <w:r w:rsidR="00E507C9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utvrđivanja</w:t>
      </w:r>
      <w:r w:rsidR="00E507C9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disciplinske</w:t>
      </w:r>
      <w:r w:rsidR="00E507C9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odgovornosti</w:t>
      </w:r>
      <w:r w:rsidR="00E507C9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javnih</w:t>
      </w:r>
      <w:r w:rsidR="00E507C9" w:rsidRPr="001E14F1">
        <w:rPr>
          <w:rFonts w:ascii="Arial" w:hAnsi="Arial" w:cs="Arial"/>
          <w:noProof/>
          <w:lang w:val="sr-Latn-CS"/>
        </w:rPr>
        <w:t xml:space="preserve"> </w:t>
      </w:r>
      <w:r w:rsidRPr="001E14F1">
        <w:rPr>
          <w:rFonts w:ascii="Arial" w:hAnsi="Arial" w:cs="Arial"/>
          <w:noProof/>
          <w:lang w:val="sr-Latn-CS"/>
        </w:rPr>
        <w:t>tužilaca</w:t>
      </w:r>
      <w:r w:rsidR="00E507C9" w:rsidRPr="001E14F1">
        <w:rPr>
          <w:rFonts w:ascii="Arial" w:hAnsi="Arial" w:cs="Arial"/>
          <w:noProof/>
          <w:lang w:val="sr-Latn-CS"/>
        </w:rPr>
        <w:t>.</w:t>
      </w:r>
    </w:p>
    <w:p w14:paraId="38CA6AC0" w14:textId="664B5B7B" w:rsidR="0099198E" w:rsidRPr="001E14F1" w:rsidRDefault="008F3E9B" w:rsidP="00EA3511">
      <w:pPr>
        <w:spacing w:after="120" w:line="240" w:lineRule="auto"/>
        <w:ind w:firstLine="708"/>
        <w:jc w:val="both"/>
        <w:rPr>
          <w:rFonts w:ascii="Arial" w:hAnsi="Arial" w:cs="Arial"/>
          <w:b/>
          <w:bCs/>
          <w:noProof/>
          <w:lang w:val="sr-Latn-CS"/>
        </w:rPr>
      </w:pPr>
      <w:r w:rsidRPr="001E14F1">
        <w:rPr>
          <w:rFonts w:ascii="Arial" w:hAnsi="Arial" w:cs="Arial"/>
          <w:b/>
          <w:bCs/>
          <w:noProof/>
          <w:lang w:val="sr-Latn-CS"/>
        </w:rPr>
        <w:t xml:space="preserve">8)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Cilj</w:t>
      </w:r>
      <w:r w:rsidR="00AD47FC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prom</w:t>
      </w:r>
      <w:r w:rsidR="0007010C" w:rsidRPr="001E14F1">
        <w:rPr>
          <w:rFonts w:ascii="Arial" w:hAnsi="Arial" w:cs="Arial"/>
          <w:b/>
          <w:bCs/>
          <w:noProof/>
          <w:lang w:val="sr-Latn-CS"/>
        </w:rPr>
        <w:t>j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ene</w:t>
      </w:r>
      <w:r w:rsidR="00AD47FC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/>
          <w:bCs/>
          <w:noProof/>
          <w:lang w:val="sr-Latn-CS"/>
        </w:rPr>
        <w:t>Ustava</w:t>
      </w:r>
      <w:r w:rsidR="00AD47FC" w:rsidRPr="001E14F1">
        <w:rPr>
          <w:rFonts w:ascii="Arial" w:hAnsi="Arial" w:cs="Arial"/>
          <w:b/>
          <w:bCs/>
          <w:noProof/>
          <w:lang w:val="sr-Latn-CS"/>
        </w:rPr>
        <w:t xml:space="preserve"> </w:t>
      </w:r>
    </w:p>
    <w:p w14:paraId="73F1233F" w14:textId="261D28F6" w:rsidR="005109D4" w:rsidRPr="001E14F1" w:rsidRDefault="00662337" w:rsidP="00EA3511">
      <w:pPr>
        <w:pStyle w:val="ListParagraph"/>
        <w:spacing w:after="120" w:line="240" w:lineRule="auto"/>
        <w:ind w:left="0" w:firstLine="360"/>
        <w:contextualSpacing w:val="0"/>
        <w:jc w:val="both"/>
        <w:rPr>
          <w:rFonts w:ascii="Arial" w:hAnsi="Arial" w:cs="Arial"/>
          <w:bCs/>
          <w:noProof/>
          <w:lang w:val="sr-Latn-CS"/>
        </w:rPr>
      </w:pPr>
      <w:r w:rsidRPr="001E14F1">
        <w:rPr>
          <w:rFonts w:ascii="Arial" w:hAnsi="Arial" w:cs="Arial"/>
          <w:bCs/>
          <w:noProof/>
          <w:lang w:val="sr-Latn-CS"/>
        </w:rPr>
        <w:tab/>
      </w:r>
      <w:r w:rsidR="008A28EC" w:rsidRPr="001E14F1">
        <w:rPr>
          <w:rFonts w:ascii="Arial" w:hAnsi="Arial" w:cs="Arial"/>
          <w:bCs/>
          <w:noProof/>
          <w:lang w:val="sr-Latn-CS"/>
        </w:rPr>
        <w:t>Donošenje</w:t>
      </w:r>
      <w:r w:rsidR="00AD47FC" w:rsidRPr="001E14F1">
        <w:rPr>
          <w:rFonts w:ascii="Arial" w:hAnsi="Arial" w:cs="Arial"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Cs/>
          <w:noProof/>
          <w:lang w:val="sr-Latn-CS"/>
        </w:rPr>
        <w:t>Akta</w:t>
      </w:r>
      <w:r w:rsidR="00AD47FC" w:rsidRPr="001E14F1">
        <w:rPr>
          <w:rFonts w:ascii="Arial" w:hAnsi="Arial" w:cs="Arial"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Cs/>
          <w:noProof/>
          <w:lang w:val="sr-Latn-CS"/>
        </w:rPr>
        <w:t>o</w:t>
      </w:r>
      <w:r w:rsidR="00AD47FC" w:rsidRPr="001E14F1">
        <w:rPr>
          <w:rFonts w:ascii="Arial" w:hAnsi="Arial" w:cs="Arial"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Cs/>
          <w:noProof/>
          <w:lang w:val="sr-Latn-CS"/>
        </w:rPr>
        <w:t>prom</w:t>
      </w:r>
      <w:r w:rsidR="0007010C" w:rsidRPr="001E14F1">
        <w:rPr>
          <w:rFonts w:ascii="Arial" w:hAnsi="Arial" w:cs="Arial"/>
          <w:bCs/>
          <w:noProof/>
          <w:lang w:val="sr-Latn-CS"/>
        </w:rPr>
        <w:t>j</w:t>
      </w:r>
      <w:r w:rsidR="008A28EC" w:rsidRPr="001E14F1">
        <w:rPr>
          <w:rFonts w:ascii="Arial" w:hAnsi="Arial" w:cs="Arial"/>
          <w:bCs/>
          <w:noProof/>
          <w:lang w:val="sr-Latn-CS"/>
        </w:rPr>
        <w:t>eni</w:t>
      </w:r>
      <w:r w:rsidR="00AD47FC" w:rsidRPr="001E14F1">
        <w:rPr>
          <w:rFonts w:ascii="Arial" w:hAnsi="Arial" w:cs="Arial"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Cs/>
          <w:noProof/>
          <w:lang w:val="sr-Latn-CS"/>
        </w:rPr>
        <w:t>Ustava</w:t>
      </w:r>
      <w:r w:rsidR="00AD47FC" w:rsidRPr="001E14F1">
        <w:rPr>
          <w:rFonts w:ascii="Arial" w:hAnsi="Arial" w:cs="Arial"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Cs/>
          <w:noProof/>
          <w:lang w:val="sr-Latn-CS"/>
        </w:rPr>
        <w:t>ima</w:t>
      </w:r>
      <w:r w:rsidR="00AD47FC" w:rsidRPr="001E14F1">
        <w:rPr>
          <w:rFonts w:ascii="Arial" w:hAnsi="Arial" w:cs="Arial"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Cs/>
          <w:noProof/>
          <w:lang w:val="sr-Latn-CS"/>
        </w:rPr>
        <w:t>za</w:t>
      </w:r>
      <w:r w:rsidR="00AD47FC" w:rsidRPr="001E14F1">
        <w:rPr>
          <w:rFonts w:ascii="Arial" w:hAnsi="Arial" w:cs="Arial"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Cs/>
          <w:noProof/>
          <w:lang w:val="sr-Latn-CS"/>
        </w:rPr>
        <w:t>cilj</w:t>
      </w:r>
      <w:r w:rsidR="00AD47FC" w:rsidRPr="001E14F1">
        <w:rPr>
          <w:rFonts w:ascii="Arial" w:hAnsi="Arial" w:cs="Arial"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Cs/>
          <w:noProof/>
          <w:lang w:val="sr-Latn-CS"/>
        </w:rPr>
        <w:t>obezb</w:t>
      </w:r>
      <w:r w:rsidR="0007010C" w:rsidRPr="001E14F1">
        <w:rPr>
          <w:rFonts w:ascii="Arial" w:hAnsi="Arial" w:cs="Arial"/>
          <w:bCs/>
          <w:noProof/>
          <w:lang w:val="sr-Latn-CS"/>
        </w:rPr>
        <w:t>j</w:t>
      </w:r>
      <w:r w:rsidR="008A28EC" w:rsidRPr="001E14F1">
        <w:rPr>
          <w:rFonts w:ascii="Arial" w:hAnsi="Arial" w:cs="Arial"/>
          <w:bCs/>
          <w:noProof/>
          <w:lang w:val="sr-Latn-CS"/>
        </w:rPr>
        <w:t>eđivanje</w:t>
      </w:r>
      <w:r w:rsidR="00AC1AD9" w:rsidRPr="001E14F1">
        <w:rPr>
          <w:rFonts w:ascii="Arial" w:hAnsi="Arial" w:cs="Arial"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Cs/>
          <w:noProof/>
          <w:lang w:val="sr-Latn-CS"/>
        </w:rPr>
        <w:t>veće</w:t>
      </w:r>
      <w:r w:rsidR="00AD47FC" w:rsidRPr="001E14F1">
        <w:rPr>
          <w:rFonts w:ascii="Arial" w:hAnsi="Arial" w:cs="Arial"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Cs/>
          <w:noProof/>
          <w:lang w:val="sr-Latn-CS"/>
        </w:rPr>
        <w:t>nezavisnosti</w:t>
      </w:r>
      <w:r w:rsidR="00AD47FC" w:rsidRPr="001E14F1">
        <w:rPr>
          <w:rFonts w:ascii="Arial" w:hAnsi="Arial" w:cs="Arial"/>
          <w:bCs/>
          <w:noProof/>
          <w:lang w:val="sr-Latn-CS"/>
        </w:rPr>
        <w:t xml:space="preserve">, </w:t>
      </w:r>
      <w:r w:rsidR="008A28EC" w:rsidRPr="001E14F1">
        <w:rPr>
          <w:rFonts w:ascii="Arial" w:hAnsi="Arial" w:cs="Arial"/>
          <w:bCs/>
          <w:noProof/>
          <w:lang w:val="sr-Latn-CS"/>
        </w:rPr>
        <w:t>efikasnosti</w:t>
      </w:r>
      <w:r w:rsidR="00AD47FC" w:rsidRPr="001E14F1">
        <w:rPr>
          <w:rFonts w:ascii="Arial" w:hAnsi="Arial" w:cs="Arial"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Cs/>
          <w:noProof/>
          <w:lang w:val="sr-Latn-CS"/>
        </w:rPr>
        <w:t>i</w:t>
      </w:r>
      <w:r w:rsidR="00AD47FC" w:rsidRPr="001E14F1">
        <w:rPr>
          <w:rFonts w:ascii="Arial" w:hAnsi="Arial" w:cs="Arial"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Cs/>
          <w:noProof/>
          <w:lang w:val="sr-Latn-CS"/>
        </w:rPr>
        <w:t>odgovornosti</w:t>
      </w:r>
      <w:r w:rsidR="00AD47FC" w:rsidRPr="001E14F1">
        <w:rPr>
          <w:rFonts w:ascii="Arial" w:hAnsi="Arial" w:cs="Arial"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Cs/>
          <w:noProof/>
          <w:lang w:val="sr-Latn-CS"/>
        </w:rPr>
        <w:t>sudstva</w:t>
      </w:r>
      <w:r w:rsidR="00AD47FC" w:rsidRPr="001E14F1">
        <w:rPr>
          <w:rFonts w:ascii="Arial" w:hAnsi="Arial" w:cs="Arial"/>
          <w:bCs/>
          <w:noProof/>
          <w:lang w:val="sr-Latn-CS"/>
        </w:rPr>
        <w:t xml:space="preserve">, </w:t>
      </w:r>
      <w:r w:rsidR="008A28EC" w:rsidRPr="001E14F1">
        <w:rPr>
          <w:rFonts w:ascii="Arial" w:hAnsi="Arial" w:cs="Arial"/>
          <w:bCs/>
          <w:noProof/>
          <w:lang w:val="sr-Latn-CS"/>
        </w:rPr>
        <w:t>veće</w:t>
      </w:r>
      <w:r w:rsidR="00AD47FC" w:rsidRPr="001E14F1">
        <w:rPr>
          <w:rFonts w:ascii="Arial" w:hAnsi="Arial" w:cs="Arial"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Cs/>
          <w:noProof/>
          <w:lang w:val="sr-Latn-CS"/>
        </w:rPr>
        <w:t>samostalnosti</w:t>
      </w:r>
      <w:r w:rsidR="00AD47FC" w:rsidRPr="001E14F1">
        <w:rPr>
          <w:rFonts w:ascii="Arial" w:hAnsi="Arial" w:cs="Arial"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Cs/>
          <w:noProof/>
          <w:lang w:val="sr-Latn-CS"/>
        </w:rPr>
        <w:t>i</w:t>
      </w:r>
      <w:r w:rsidR="00AD47FC" w:rsidRPr="001E14F1">
        <w:rPr>
          <w:rFonts w:ascii="Arial" w:hAnsi="Arial" w:cs="Arial"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Cs/>
          <w:noProof/>
          <w:lang w:val="sr-Latn-CS"/>
        </w:rPr>
        <w:t>odgovornosti</w:t>
      </w:r>
      <w:r w:rsidR="00AD47FC" w:rsidRPr="001E14F1">
        <w:rPr>
          <w:rFonts w:ascii="Arial" w:hAnsi="Arial" w:cs="Arial"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Cs/>
          <w:noProof/>
          <w:lang w:val="sr-Latn-CS"/>
        </w:rPr>
        <w:t>javnog</w:t>
      </w:r>
      <w:r w:rsidR="0007010C" w:rsidRPr="001E14F1">
        <w:rPr>
          <w:rFonts w:ascii="Arial" w:hAnsi="Arial" w:cs="Arial"/>
          <w:bCs/>
          <w:noProof/>
          <w:lang w:val="sr-Latn-CS"/>
        </w:rPr>
        <w:t>a</w:t>
      </w:r>
      <w:r w:rsidR="00AD47FC" w:rsidRPr="001E14F1">
        <w:rPr>
          <w:rFonts w:ascii="Arial" w:hAnsi="Arial" w:cs="Arial"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Cs/>
          <w:noProof/>
          <w:lang w:val="sr-Latn-CS"/>
        </w:rPr>
        <w:t>tužilaštva</w:t>
      </w:r>
      <w:r w:rsidR="00AD47FC" w:rsidRPr="001E14F1">
        <w:rPr>
          <w:rFonts w:ascii="Arial" w:hAnsi="Arial" w:cs="Arial"/>
          <w:bCs/>
          <w:noProof/>
          <w:lang w:val="sr-Latn-CS"/>
        </w:rPr>
        <w:t>,</w:t>
      </w:r>
      <w:r w:rsidR="007613CD" w:rsidRPr="001E14F1">
        <w:rPr>
          <w:rFonts w:ascii="Arial" w:hAnsi="Arial" w:cs="Arial"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Cs/>
          <w:noProof/>
          <w:lang w:val="sr-Latn-CS"/>
        </w:rPr>
        <w:t>bolju</w:t>
      </w:r>
      <w:r w:rsidR="00AD47FC" w:rsidRPr="001E14F1">
        <w:rPr>
          <w:rFonts w:ascii="Arial" w:hAnsi="Arial" w:cs="Arial"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Cs/>
          <w:noProof/>
          <w:lang w:val="sr-Latn-CS"/>
        </w:rPr>
        <w:t>zaštitu</w:t>
      </w:r>
      <w:r w:rsidR="00AD47FC" w:rsidRPr="001E14F1">
        <w:rPr>
          <w:rFonts w:ascii="Arial" w:hAnsi="Arial" w:cs="Arial"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Cs/>
          <w:noProof/>
          <w:lang w:val="sr-Latn-CS"/>
        </w:rPr>
        <w:t>prava</w:t>
      </w:r>
      <w:r w:rsidR="00AD47FC" w:rsidRPr="001E14F1">
        <w:rPr>
          <w:rFonts w:ascii="Arial" w:hAnsi="Arial" w:cs="Arial"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Cs/>
          <w:noProof/>
          <w:lang w:val="sr-Latn-CS"/>
        </w:rPr>
        <w:t>građana</w:t>
      </w:r>
      <w:r w:rsidR="00AD47FC" w:rsidRPr="001E14F1">
        <w:rPr>
          <w:rFonts w:ascii="Arial" w:hAnsi="Arial" w:cs="Arial"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Cs/>
          <w:noProof/>
          <w:lang w:val="sr-Latn-CS"/>
        </w:rPr>
        <w:t>i</w:t>
      </w:r>
      <w:r w:rsidR="00AD47FC" w:rsidRPr="001E14F1">
        <w:rPr>
          <w:rFonts w:ascii="Arial" w:hAnsi="Arial" w:cs="Arial"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Cs/>
          <w:noProof/>
          <w:lang w:val="sr-Latn-CS"/>
        </w:rPr>
        <w:t>jačanje</w:t>
      </w:r>
      <w:r w:rsidR="00AD47FC" w:rsidRPr="001E14F1">
        <w:rPr>
          <w:rFonts w:ascii="Arial" w:hAnsi="Arial" w:cs="Arial"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Cs/>
          <w:noProof/>
          <w:lang w:val="sr-Latn-CS"/>
        </w:rPr>
        <w:t>vladavine</w:t>
      </w:r>
      <w:r w:rsidR="00AD47FC" w:rsidRPr="001E14F1">
        <w:rPr>
          <w:rFonts w:ascii="Arial" w:hAnsi="Arial" w:cs="Arial"/>
          <w:bCs/>
          <w:noProof/>
          <w:lang w:val="sr-Latn-CS"/>
        </w:rPr>
        <w:t xml:space="preserve"> </w:t>
      </w:r>
      <w:r w:rsidR="008A28EC" w:rsidRPr="001E14F1">
        <w:rPr>
          <w:rFonts w:ascii="Arial" w:hAnsi="Arial" w:cs="Arial"/>
          <w:bCs/>
          <w:noProof/>
          <w:lang w:val="sr-Latn-CS"/>
        </w:rPr>
        <w:t>prava</w:t>
      </w:r>
      <w:r w:rsidR="00AD47FC" w:rsidRPr="001E14F1">
        <w:rPr>
          <w:rFonts w:ascii="Arial" w:hAnsi="Arial" w:cs="Arial"/>
          <w:bCs/>
          <w:noProof/>
          <w:lang w:val="sr-Latn-CS"/>
        </w:rPr>
        <w:t>.</w:t>
      </w:r>
    </w:p>
    <w:p w14:paraId="7E2A8A0B" w14:textId="6EED0286" w:rsidR="00C10194" w:rsidRPr="001E14F1" w:rsidRDefault="008A28EC" w:rsidP="009B2EA0">
      <w:pPr>
        <w:spacing w:after="360" w:line="240" w:lineRule="auto"/>
        <w:ind w:firstLine="708"/>
        <w:jc w:val="both"/>
        <w:rPr>
          <w:rFonts w:ascii="Arial" w:hAnsi="Arial" w:cs="Arial"/>
          <w:bCs/>
          <w:noProof/>
          <w:lang w:val="sr-Latn-CS"/>
        </w:rPr>
      </w:pPr>
      <w:r w:rsidRPr="001E14F1">
        <w:rPr>
          <w:rFonts w:ascii="Arial" w:hAnsi="Arial" w:cs="Arial"/>
          <w:bCs/>
          <w:noProof/>
          <w:lang w:val="sr-Latn-CS"/>
        </w:rPr>
        <w:t>Ovu</w:t>
      </w:r>
      <w:r w:rsidR="00DA7D85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odluku</w:t>
      </w:r>
      <w:r w:rsidR="00DA7D85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objaviti</w:t>
      </w:r>
      <w:r w:rsidR="00DA7D85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u</w:t>
      </w:r>
      <w:r w:rsidR="00DA7D85" w:rsidRPr="001E14F1">
        <w:rPr>
          <w:rFonts w:ascii="Arial" w:hAnsi="Arial" w:cs="Arial"/>
          <w:bCs/>
          <w:noProof/>
          <w:lang w:val="sr-Latn-CS"/>
        </w:rPr>
        <w:t xml:space="preserve"> „</w:t>
      </w:r>
      <w:r w:rsidRPr="001E14F1">
        <w:rPr>
          <w:rFonts w:ascii="Arial" w:hAnsi="Arial" w:cs="Arial"/>
          <w:bCs/>
          <w:noProof/>
          <w:lang w:val="sr-Latn-CS"/>
        </w:rPr>
        <w:t>Službenom</w:t>
      </w:r>
      <w:r w:rsidR="0007010C" w:rsidRPr="001E14F1">
        <w:rPr>
          <w:rFonts w:ascii="Arial" w:hAnsi="Arial" w:cs="Arial"/>
          <w:bCs/>
          <w:noProof/>
          <w:lang w:val="sr-Latn-CS"/>
        </w:rPr>
        <w:t>e</w:t>
      </w:r>
      <w:r w:rsidR="00DA7D85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glasniku</w:t>
      </w:r>
      <w:r w:rsidR="00DA7D85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Republike</w:t>
      </w:r>
      <w:r w:rsidR="009B2EA0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Srbije</w:t>
      </w:r>
      <w:r w:rsidR="003D01CC" w:rsidRPr="001E14F1">
        <w:rPr>
          <w:rFonts w:ascii="Arial" w:hAnsi="Arial" w:cs="Arial"/>
          <w:bCs/>
          <w:noProof/>
          <w:lang w:val="sr-Latn-CS"/>
        </w:rPr>
        <w:t>”</w:t>
      </w:r>
      <w:r w:rsidR="00DA7D85" w:rsidRPr="001E14F1">
        <w:rPr>
          <w:rFonts w:ascii="Arial" w:hAnsi="Arial" w:cs="Arial"/>
          <w:bCs/>
          <w:noProof/>
          <w:lang w:val="sr-Latn-CS"/>
        </w:rPr>
        <w:t xml:space="preserve">, </w:t>
      </w:r>
      <w:r w:rsidRPr="001E14F1">
        <w:rPr>
          <w:rFonts w:ascii="Arial" w:hAnsi="Arial" w:cs="Arial"/>
          <w:bCs/>
          <w:noProof/>
          <w:lang w:val="sr-Latn-CS"/>
        </w:rPr>
        <w:t>na</w:t>
      </w:r>
      <w:r w:rsidR="00F144A7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veb</w:t>
      </w:r>
      <w:r w:rsidR="00F144A7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prezentaciji</w:t>
      </w:r>
      <w:r w:rsidR="00F144A7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Republičke</w:t>
      </w:r>
      <w:r w:rsidR="00F144A7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izborne</w:t>
      </w:r>
      <w:r w:rsidR="00F144A7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komisije</w:t>
      </w:r>
      <w:r w:rsidR="00486CFF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i</w:t>
      </w:r>
      <w:r w:rsidR="00C10194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u</w:t>
      </w:r>
      <w:r w:rsidR="00C10194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medijima</w:t>
      </w:r>
      <w:r w:rsidR="00F144A7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i</w:t>
      </w:r>
      <w:r w:rsidR="00F144A7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dostaviti</w:t>
      </w:r>
      <w:r w:rsidR="00F144A7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građanima</w:t>
      </w:r>
      <w:r w:rsidR="004B5638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koji</w:t>
      </w:r>
      <w:r w:rsidR="004B5638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imaju</w:t>
      </w:r>
      <w:r w:rsidR="004B5638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pravo</w:t>
      </w:r>
      <w:r w:rsidR="004B5638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izjašnjavanja</w:t>
      </w:r>
      <w:r w:rsidR="004B5638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na</w:t>
      </w:r>
      <w:r w:rsidR="004B5638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republičkom</w:t>
      </w:r>
      <w:r w:rsidR="0007010C" w:rsidRPr="001E14F1">
        <w:rPr>
          <w:rFonts w:ascii="Arial" w:hAnsi="Arial" w:cs="Arial"/>
          <w:bCs/>
          <w:noProof/>
          <w:lang w:val="sr-Latn-CS"/>
        </w:rPr>
        <w:t>e</w:t>
      </w:r>
      <w:r w:rsidR="004B5638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referendumu</w:t>
      </w:r>
      <w:r w:rsidR="004B5638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radi</w:t>
      </w:r>
      <w:r w:rsidR="004B5638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potvrđivanja</w:t>
      </w:r>
      <w:r w:rsidR="004B5638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Akta</w:t>
      </w:r>
      <w:r w:rsidR="004B5638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o</w:t>
      </w:r>
      <w:r w:rsidR="004B5638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prom</w:t>
      </w:r>
      <w:r w:rsidR="0007010C" w:rsidRPr="001E14F1">
        <w:rPr>
          <w:rFonts w:ascii="Arial" w:hAnsi="Arial" w:cs="Arial"/>
          <w:bCs/>
          <w:noProof/>
          <w:lang w:val="sr-Latn-CS"/>
        </w:rPr>
        <w:t>j</w:t>
      </w:r>
      <w:r w:rsidRPr="001E14F1">
        <w:rPr>
          <w:rFonts w:ascii="Arial" w:hAnsi="Arial" w:cs="Arial"/>
          <w:bCs/>
          <w:noProof/>
          <w:lang w:val="sr-Latn-CS"/>
        </w:rPr>
        <w:t>eni</w:t>
      </w:r>
      <w:r w:rsidR="004B5638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Ustava</w:t>
      </w:r>
      <w:r w:rsidR="004B5638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Republike</w:t>
      </w:r>
      <w:r w:rsidR="004B5638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Srbije</w:t>
      </w:r>
      <w:r w:rsidR="004B5638" w:rsidRPr="001E14F1">
        <w:rPr>
          <w:rFonts w:ascii="Arial" w:hAnsi="Arial" w:cs="Arial"/>
          <w:bCs/>
          <w:noProof/>
          <w:lang w:val="sr-Latn-CS"/>
        </w:rPr>
        <w:t>,</w:t>
      </w:r>
      <w:r w:rsidR="00F144A7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na</w:t>
      </w:r>
      <w:r w:rsidR="00C10194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adresu</w:t>
      </w:r>
      <w:r w:rsidR="00C10194" w:rsidRPr="001E14F1">
        <w:rPr>
          <w:rFonts w:ascii="Arial" w:hAnsi="Arial" w:cs="Arial"/>
          <w:bCs/>
          <w:noProof/>
          <w:lang w:val="sr-Latn-CS"/>
        </w:rPr>
        <w:t xml:space="preserve"> </w:t>
      </w:r>
      <w:r w:rsidRPr="001E14F1">
        <w:rPr>
          <w:rFonts w:ascii="Arial" w:hAnsi="Arial" w:cs="Arial"/>
          <w:bCs/>
          <w:noProof/>
          <w:lang w:val="sr-Latn-CS"/>
        </w:rPr>
        <w:t>prebivališta</w:t>
      </w:r>
      <w:r w:rsidR="00F144A7" w:rsidRPr="001E14F1">
        <w:rPr>
          <w:rFonts w:ascii="Arial" w:hAnsi="Arial" w:cs="Arial"/>
          <w:bCs/>
          <w:noProof/>
          <w:lang w:val="sr-Latn-CS"/>
        </w:rPr>
        <w:t>.</w:t>
      </w:r>
    </w:p>
    <w:p w14:paraId="1413CDBB" w14:textId="4D4310A6" w:rsidR="00C10194" w:rsidRPr="001E14F1" w:rsidRDefault="00C10194" w:rsidP="00C10194">
      <w:pPr>
        <w:spacing w:after="0" w:line="240" w:lineRule="auto"/>
        <w:jc w:val="both"/>
        <w:rPr>
          <w:rFonts w:ascii="Arial" w:eastAsia="Times New Roman" w:hAnsi="Arial" w:cs="Arial"/>
          <w:noProof/>
          <w:lang w:val="sr-Latn-CS"/>
        </w:rPr>
      </w:pPr>
      <w:r w:rsidRPr="001E14F1">
        <w:rPr>
          <w:rFonts w:ascii="Arial" w:eastAsia="Times New Roman" w:hAnsi="Arial" w:cs="Arial"/>
          <w:noProof/>
          <w:lang w:val="sr-Latn-CS"/>
        </w:rPr>
        <w:t xml:space="preserve">02 </w:t>
      </w:r>
      <w:r w:rsidR="008A28EC" w:rsidRPr="001E14F1">
        <w:rPr>
          <w:rFonts w:ascii="Arial" w:eastAsia="Times New Roman" w:hAnsi="Arial" w:cs="Arial"/>
          <w:noProof/>
          <w:lang w:val="sr-Latn-CS"/>
        </w:rPr>
        <w:t>broj</w:t>
      </w:r>
      <w:r w:rsidRPr="001E14F1">
        <w:rPr>
          <w:rFonts w:ascii="Arial" w:eastAsia="Times New Roman" w:hAnsi="Arial" w:cs="Arial"/>
          <w:noProof/>
          <w:lang w:val="sr-Latn-CS"/>
        </w:rPr>
        <w:t xml:space="preserve"> </w:t>
      </w:r>
      <w:r w:rsidR="00A86CDD" w:rsidRPr="001E14F1">
        <w:rPr>
          <w:rFonts w:ascii="Arial" w:eastAsia="Times New Roman" w:hAnsi="Arial" w:cs="Arial"/>
          <w:noProof/>
          <w:lang w:val="sr-Latn-CS"/>
        </w:rPr>
        <w:t>014-125/21</w:t>
      </w:r>
    </w:p>
    <w:p w14:paraId="56C83ACD" w14:textId="73B1145D" w:rsidR="00C10194" w:rsidRPr="001E14F1" w:rsidRDefault="008A28EC" w:rsidP="00C10194">
      <w:pPr>
        <w:spacing w:after="600" w:line="240" w:lineRule="auto"/>
        <w:jc w:val="both"/>
        <w:rPr>
          <w:rFonts w:ascii="Arial" w:eastAsia="Times New Roman" w:hAnsi="Arial" w:cs="Arial"/>
          <w:noProof/>
          <w:lang w:val="sr-Latn-CS"/>
        </w:rPr>
      </w:pPr>
      <w:r w:rsidRPr="001E14F1">
        <w:rPr>
          <w:rFonts w:ascii="Arial" w:eastAsia="Times New Roman" w:hAnsi="Arial" w:cs="Arial"/>
          <w:noProof/>
          <w:lang w:val="sr-Latn-CS"/>
        </w:rPr>
        <w:t>U</w:t>
      </w:r>
      <w:r w:rsidR="00A86CDD" w:rsidRPr="001E14F1">
        <w:rPr>
          <w:rFonts w:ascii="Arial" w:eastAsia="Times New Roman" w:hAnsi="Arial" w:cs="Arial"/>
          <w:noProof/>
          <w:lang w:val="sr-Latn-CS"/>
        </w:rPr>
        <w:t xml:space="preserve"> </w:t>
      </w:r>
      <w:r w:rsidRPr="001E14F1">
        <w:rPr>
          <w:rFonts w:ascii="Arial" w:eastAsia="Times New Roman" w:hAnsi="Arial" w:cs="Arial"/>
          <w:noProof/>
          <w:lang w:val="sr-Latn-CS"/>
        </w:rPr>
        <w:t>Beogradu</w:t>
      </w:r>
      <w:r w:rsidR="00A86CDD" w:rsidRPr="001E14F1">
        <w:rPr>
          <w:rFonts w:ascii="Arial" w:eastAsia="Times New Roman" w:hAnsi="Arial" w:cs="Arial"/>
          <w:noProof/>
          <w:lang w:val="sr-Latn-CS"/>
        </w:rPr>
        <w:t>, 3</w:t>
      </w:r>
      <w:r w:rsidR="00C10194" w:rsidRPr="001E14F1">
        <w:rPr>
          <w:rFonts w:ascii="Arial" w:eastAsia="Times New Roman" w:hAnsi="Arial" w:cs="Arial"/>
          <w:noProof/>
          <w:lang w:val="sr-Latn-CS"/>
        </w:rPr>
        <w:t xml:space="preserve">. </w:t>
      </w:r>
      <w:r w:rsidRPr="001E14F1">
        <w:rPr>
          <w:rFonts w:ascii="Arial" w:eastAsia="Times New Roman" w:hAnsi="Arial" w:cs="Arial"/>
          <w:noProof/>
          <w:lang w:val="sr-Latn-CS"/>
        </w:rPr>
        <w:t>decembra</w:t>
      </w:r>
      <w:r w:rsidR="00C10194" w:rsidRPr="001E14F1">
        <w:rPr>
          <w:rFonts w:ascii="Arial" w:eastAsia="Times New Roman" w:hAnsi="Arial" w:cs="Arial"/>
          <w:noProof/>
          <w:lang w:val="sr-Latn-CS"/>
        </w:rPr>
        <w:t xml:space="preserve"> 2021. </w:t>
      </w:r>
      <w:r w:rsidRPr="001E14F1">
        <w:rPr>
          <w:rFonts w:ascii="Arial" w:eastAsia="Times New Roman" w:hAnsi="Arial" w:cs="Arial"/>
          <w:noProof/>
          <w:lang w:val="sr-Latn-CS"/>
        </w:rPr>
        <w:t>godine</w:t>
      </w:r>
    </w:p>
    <w:p w14:paraId="5A84A955" w14:textId="69829A89" w:rsidR="00C10194" w:rsidRPr="001E14F1" w:rsidRDefault="008A28EC" w:rsidP="00C10194">
      <w:pPr>
        <w:spacing w:after="600" w:line="240" w:lineRule="auto"/>
        <w:jc w:val="center"/>
        <w:rPr>
          <w:rFonts w:ascii="Arial" w:eastAsia="Times New Roman" w:hAnsi="Arial" w:cs="Arial"/>
          <w:b/>
          <w:noProof/>
          <w:spacing w:val="8"/>
          <w:lang w:val="sr-Latn-CS"/>
        </w:rPr>
      </w:pPr>
      <w:r w:rsidRPr="001E14F1">
        <w:rPr>
          <w:rFonts w:ascii="Arial" w:eastAsia="Times New Roman" w:hAnsi="Arial" w:cs="Arial"/>
          <w:b/>
          <w:noProof/>
          <w:spacing w:val="8"/>
          <w:lang w:val="sr-Latn-CS"/>
        </w:rPr>
        <w:t>Republička</w:t>
      </w:r>
      <w:r w:rsidR="00C3547B" w:rsidRPr="001E14F1">
        <w:rPr>
          <w:rFonts w:ascii="Arial" w:eastAsia="Times New Roman" w:hAnsi="Arial" w:cs="Arial"/>
          <w:b/>
          <w:noProof/>
          <w:spacing w:val="8"/>
          <w:lang w:val="sr-Latn-CS"/>
        </w:rPr>
        <w:t xml:space="preserve"> </w:t>
      </w:r>
      <w:r w:rsidRPr="001E14F1">
        <w:rPr>
          <w:rFonts w:ascii="Arial" w:eastAsia="Times New Roman" w:hAnsi="Arial" w:cs="Arial"/>
          <w:b/>
          <w:noProof/>
          <w:spacing w:val="8"/>
          <w:lang w:val="sr-Latn-CS"/>
        </w:rPr>
        <w:t>izborna</w:t>
      </w:r>
      <w:r w:rsidR="00C3547B" w:rsidRPr="001E14F1">
        <w:rPr>
          <w:rFonts w:ascii="Arial" w:eastAsia="Times New Roman" w:hAnsi="Arial" w:cs="Arial"/>
          <w:b/>
          <w:noProof/>
          <w:spacing w:val="8"/>
          <w:lang w:val="sr-Latn-CS"/>
        </w:rPr>
        <w:t xml:space="preserve"> </w:t>
      </w:r>
      <w:r w:rsidRPr="001E14F1">
        <w:rPr>
          <w:rFonts w:ascii="Arial" w:eastAsia="Times New Roman" w:hAnsi="Arial" w:cs="Arial"/>
          <w:b/>
          <w:noProof/>
          <w:spacing w:val="8"/>
          <w:lang w:val="sr-Latn-CS"/>
        </w:rPr>
        <w:t>komisija</w:t>
      </w:r>
    </w:p>
    <w:p w14:paraId="2E60FA12" w14:textId="24ED9138" w:rsidR="00C10194" w:rsidRPr="001E14F1" w:rsidRDefault="00C10194" w:rsidP="00C10194">
      <w:pPr>
        <w:shd w:val="clear" w:color="auto" w:fill="FFFFFF"/>
        <w:tabs>
          <w:tab w:val="center" w:pos="6840"/>
        </w:tabs>
        <w:spacing w:after="360" w:line="240" w:lineRule="auto"/>
        <w:rPr>
          <w:rFonts w:ascii="Arial" w:eastAsia="Times New Roman" w:hAnsi="Arial" w:cs="Arial"/>
          <w:noProof/>
          <w:color w:val="000000"/>
          <w:lang w:val="sr-Latn-CS"/>
        </w:rPr>
      </w:pPr>
      <w:r w:rsidRPr="001E14F1">
        <w:rPr>
          <w:rFonts w:ascii="Arial" w:eastAsia="Times New Roman" w:hAnsi="Arial" w:cs="Arial"/>
          <w:noProof/>
          <w:color w:val="000000"/>
          <w:lang w:val="sr-Latn-CS"/>
        </w:rPr>
        <w:tab/>
      </w:r>
      <w:r w:rsidR="008A28EC" w:rsidRPr="001E14F1">
        <w:rPr>
          <w:rFonts w:ascii="Arial" w:eastAsia="Times New Roman" w:hAnsi="Arial" w:cs="Arial"/>
          <w:noProof/>
          <w:color w:val="000000"/>
          <w:lang w:val="sr-Latn-CS"/>
        </w:rPr>
        <w:t>Pred</w:t>
      </w:r>
      <w:r w:rsidR="0007010C" w:rsidRPr="001E14F1">
        <w:rPr>
          <w:rFonts w:ascii="Arial" w:eastAsia="Times New Roman" w:hAnsi="Arial" w:cs="Arial"/>
          <w:noProof/>
          <w:color w:val="000000"/>
          <w:lang w:val="sr-Latn-CS"/>
        </w:rPr>
        <w:t>ś</w:t>
      </w:r>
      <w:r w:rsidR="008A28EC" w:rsidRPr="001E14F1">
        <w:rPr>
          <w:rFonts w:ascii="Arial" w:eastAsia="Times New Roman" w:hAnsi="Arial" w:cs="Arial"/>
          <w:noProof/>
          <w:color w:val="000000"/>
          <w:lang w:val="sr-Latn-CS"/>
        </w:rPr>
        <w:t>ednik</w:t>
      </w:r>
      <w:r w:rsidR="00C3547B" w:rsidRPr="001E14F1">
        <w:rPr>
          <w:rFonts w:ascii="Arial" w:eastAsia="Times New Roman" w:hAnsi="Arial" w:cs="Arial"/>
          <w:noProof/>
          <w:color w:val="000000"/>
          <w:lang w:val="sr-Latn-CS"/>
        </w:rPr>
        <w:t>,</w:t>
      </w:r>
    </w:p>
    <w:p w14:paraId="5966565C" w14:textId="6EBDEE20" w:rsidR="00C10194" w:rsidRPr="001E14F1" w:rsidRDefault="00C10194" w:rsidP="00C10194">
      <w:pPr>
        <w:shd w:val="clear" w:color="auto" w:fill="FFFFFF"/>
        <w:tabs>
          <w:tab w:val="center" w:pos="6840"/>
        </w:tabs>
        <w:spacing w:after="120" w:line="240" w:lineRule="auto"/>
        <w:rPr>
          <w:rFonts w:ascii="Arial" w:eastAsia="Times New Roman" w:hAnsi="Arial" w:cs="Arial"/>
          <w:noProof/>
          <w:lang w:val="sr-Latn-CS"/>
        </w:rPr>
      </w:pPr>
      <w:r w:rsidRPr="001E14F1">
        <w:rPr>
          <w:rFonts w:ascii="Arial" w:eastAsia="Times New Roman" w:hAnsi="Arial" w:cs="Arial"/>
          <w:noProof/>
          <w:color w:val="000000"/>
          <w:lang w:val="sr-Latn-CS"/>
        </w:rPr>
        <w:tab/>
      </w:r>
      <w:r w:rsidR="008A28EC" w:rsidRPr="001E14F1">
        <w:rPr>
          <w:rFonts w:ascii="Arial" w:eastAsia="Times New Roman" w:hAnsi="Arial" w:cs="Arial"/>
          <w:noProof/>
          <w:color w:val="000000"/>
          <w:lang w:val="sr-Latn-CS"/>
        </w:rPr>
        <w:t>Vladimir</w:t>
      </w:r>
      <w:r w:rsidRPr="001E14F1">
        <w:rPr>
          <w:rFonts w:ascii="Arial" w:eastAsia="Times New Roman" w:hAnsi="Arial" w:cs="Arial"/>
          <w:noProof/>
          <w:color w:val="000000"/>
          <w:lang w:val="sr-Latn-CS"/>
        </w:rPr>
        <w:t xml:space="preserve"> </w:t>
      </w:r>
      <w:r w:rsidR="008A28EC" w:rsidRPr="001E14F1">
        <w:rPr>
          <w:rFonts w:ascii="Arial" w:eastAsia="Times New Roman" w:hAnsi="Arial" w:cs="Arial"/>
          <w:noProof/>
          <w:color w:val="000000"/>
          <w:lang w:val="sr-Latn-CS"/>
        </w:rPr>
        <w:t>Dimitrijević</w:t>
      </w:r>
      <w:r w:rsidR="00C3547B" w:rsidRPr="001E14F1">
        <w:rPr>
          <w:rFonts w:ascii="Arial" w:eastAsia="Times New Roman" w:hAnsi="Arial" w:cs="Arial"/>
          <w:noProof/>
          <w:color w:val="000000"/>
          <w:lang w:val="sr-Latn-CS"/>
        </w:rPr>
        <w:t xml:space="preserve">, </w:t>
      </w:r>
      <w:r w:rsidR="008A28EC" w:rsidRPr="001E14F1">
        <w:rPr>
          <w:rFonts w:ascii="Arial" w:eastAsia="Times New Roman" w:hAnsi="Arial" w:cs="Arial"/>
          <w:noProof/>
          <w:color w:val="000000"/>
          <w:lang w:val="sr-Latn-CS"/>
        </w:rPr>
        <w:t>s</w:t>
      </w:r>
      <w:r w:rsidR="00C3547B" w:rsidRPr="001E14F1">
        <w:rPr>
          <w:rFonts w:ascii="Arial" w:eastAsia="Times New Roman" w:hAnsi="Arial" w:cs="Arial"/>
          <w:noProof/>
          <w:color w:val="000000"/>
          <w:lang w:val="sr-Latn-CS"/>
        </w:rPr>
        <w:t>.</w:t>
      </w:r>
      <w:r w:rsidR="008A28EC" w:rsidRPr="001E14F1">
        <w:rPr>
          <w:rFonts w:ascii="Arial" w:eastAsia="Times New Roman" w:hAnsi="Arial" w:cs="Arial"/>
          <w:noProof/>
          <w:color w:val="000000"/>
          <w:lang w:val="sr-Latn-CS"/>
        </w:rPr>
        <w:t>r</w:t>
      </w:r>
      <w:r w:rsidR="00C3547B" w:rsidRPr="001E14F1">
        <w:rPr>
          <w:rFonts w:ascii="Arial" w:eastAsia="Times New Roman" w:hAnsi="Arial" w:cs="Arial"/>
          <w:noProof/>
          <w:color w:val="000000"/>
          <w:lang w:val="sr-Latn-CS"/>
        </w:rPr>
        <w:t>.</w:t>
      </w:r>
    </w:p>
    <w:p w14:paraId="0BD7CEC7" w14:textId="77777777" w:rsidR="00C10194" w:rsidRPr="008A28EC" w:rsidRDefault="00C10194" w:rsidP="00C10194">
      <w:pPr>
        <w:spacing w:after="0" w:line="240" w:lineRule="auto"/>
        <w:jc w:val="both"/>
        <w:rPr>
          <w:rFonts w:ascii="Times New Roman" w:hAnsi="Times New Roman" w:cs="Times New Roman"/>
          <w:bCs/>
          <w:noProof/>
          <w:lang w:val="sr-Latn-CS"/>
        </w:rPr>
      </w:pPr>
    </w:p>
    <w:sectPr w:rsidR="00C10194" w:rsidRPr="008A28EC" w:rsidSect="007601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B8BEB" w14:textId="77777777" w:rsidR="009C6653" w:rsidRDefault="009C6653" w:rsidP="0099198E">
      <w:pPr>
        <w:spacing w:after="0" w:line="240" w:lineRule="auto"/>
      </w:pPr>
      <w:r>
        <w:separator/>
      </w:r>
    </w:p>
  </w:endnote>
  <w:endnote w:type="continuationSeparator" w:id="0">
    <w:p w14:paraId="3DB9C141" w14:textId="77777777" w:rsidR="009C6653" w:rsidRDefault="009C6653" w:rsidP="00991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37B31" w14:textId="77777777" w:rsidR="008A28EC" w:rsidRDefault="008A2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FAE6E" w14:textId="77777777" w:rsidR="008A28EC" w:rsidRDefault="008A28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7AE59" w14:textId="77777777" w:rsidR="008A28EC" w:rsidRDefault="008A2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996F0" w14:textId="77777777" w:rsidR="009C6653" w:rsidRDefault="009C6653" w:rsidP="0099198E">
      <w:pPr>
        <w:spacing w:after="0" w:line="240" w:lineRule="auto"/>
      </w:pPr>
      <w:r>
        <w:separator/>
      </w:r>
    </w:p>
  </w:footnote>
  <w:footnote w:type="continuationSeparator" w:id="0">
    <w:p w14:paraId="7DC5CA49" w14:textId="77777777" w:rsidR="009C6653" w:rsidRDefault="009C6653" w:rsidP="00991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5BB14" w14:textId="77777777" w:rsidR="008A28EC" w:rsidRDefault="008A28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  <w:lang w:val="sr-Latn-CS"/>
      </w:rPr>
      <w:id w:val="-944381126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31154DD1" w14:textId="1FC38011" w:rsidR="0099198E" w:rsidRPr="008A28EC" w:rsidRDefault="0099198E">
        <w:pPr>
          <w:pStyle w:val="Header"/>
          <w:jc w:val="center"/>
          <w:rPr>
            <w:rFonts w:ascii="Arial" w:hAnsi="Arial" w:cs="Arial"/>
            <w:noProof/>
            <w:lang w:val="sr-Latn-CS"/>
          </w:rPr>
        </w:pPr>
        <w:r w:rsidRPr="008A28EC">
          <w:rPr>
            <w:rFonts w:ascii="Arial" w:hAnsi="Arial" w:cs="Arial"/>
            <w:noProof/>
            <w:lang w:val="sr-Latn-CS"/>
          </w:rPr>
          <w:fldChar w:fldCharType="begin"/>
        </w:r>
        <w:r w:rsidRPr="008A28EC">
          <w:rPr>
            <w:rFonts w:ascii="Arial" w:hAnsi="Arial" w:cs="Arial"/>
            <w:noProof/>
            <w:lang w:val="sr-Latn-CS"/>
          </w:rPr>
          <w:instrText xml:space="preserve"> PAGE   \* MERGEFORMAT </w:instrText>
        </w:r>
        <w:r w:rsidRPr="008A28EC">
          <w:rPr>
            <w:rFonts w:ascii="Arial" w:hAnsi="Arial" w:cs="Arial"/>
            <w:noProof/>
            <w:lang w:val="sr-Latn-CS"/>
          </w:rPr>
          <w:fldChar w:fldCharType="separate"/>
        </w:r>
        <w:r w:rsidR="00EA3511">
          <w:rPr>
            <w:rFonts w:ascii="Arial" w:hAnsi="Arial" w:cs="Arial"/>
            <w:noProof/>
            <w:lang w:val="sr-Latn-CS"/>
          </w:rPr>
          <w:t>2</w:t>
        </w:r>
        <w:r w:rsidRPr="008A28EC">
          <w:rPr>
            <w:rFonts w:ascii="Arial" w:hAnsi="Arial" w:cs="Arial"/>
            <w:noProof/>
            <w:lang w:val="sr-Latn-CS"/>
          </w:rPr>
          <w:fldChar w:fldCharType="end"/>
        </w:r>
      </w:p>
    </w:sdtContent>
  </w:sdt>
  <w:p w14:paraId="59FD4E67" w14:textId="77777777" w:rsidR="0099198E" w:rsidRPr="008A28EC" w:rsidRDefault="0099198E">
    <w:pPr>
      <w:pStyle w:val="Header"/>
      <w:rPr>
        <w:noProof/>
        <w:lang w:val="sr-Latn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08068" w14:textId="77777777" w:rsidR="008A28EC" w:rsidRDefault="008A28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B3539"/>
    <w:multiLevelType w:val="hybridMultilevel"/>
    <w:tmpl w:val="866C5CB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4C"/>
    <w:rsid w:val="000239EE"/>
    <w:rsid w:val="0007010C"/>
    <w:rsid w:val="001851DE"/>
    <w:rsid w:val="00194D58"/>
    <w:rsid w:val="001E14F1"/>
    <w:rsid w:val="0025627E"/>
    <w:rsid w:val="002745C9"/>
    <w:rsid w:val="002B0C73"/>
    <w:rsid w:val="002B1A62"/>
    <w:rsid w:val="002C3CD5"/>
    <w:rsid w:val="002C6ADE"/>
    <w:rsid w:val="002D0493"/>
    <w:rsid w:val="002D7AD5"/>
    <w:rsid w:val="00304D29"/>
    <w:rsid w:val="00345E98"/>
    <w:rsid w:val="003D01CC"/>
    <w:rsid w:val="003F3C5C"/>
    <w:rsid w:val="00445B2E"/>
    <w:rsid w:val="00482824"/>
    <w:rsid w:val="00484DA2"/>
    <w:rsid w:val="00486CFF"/>
    <w:rsid w:val="004B5638"/>
    <w:rsid w:val="004B718F"/>
    <w:rsid w:val="004C04B1"/>
    <w:rsid w:val="005109D4"/>
    <w:rsid w:val="00544B1A"/>
    <w:rsid w:val="005D535F"/>
    <w:rsid w:val="00605625"/>
    <w:rsid w:val="00621BFD"/>
    <w:rsid w:val="006220F9"/>
    <w:rsid w:val="00662337"/>
    <w:rsid w:val="006A3107"/>
    <w:rsid w:val="006E38AC"/>
    <w:rsid w:val="006E7B2A"/>
    <w:rsid w:val="0072688B"/>
    <w:rsid w:val="0076012F"/>
    <w:rsid w:val="007613CD"/>
    <w:rsid w:val="007724CF"/>
    <w:rsid w:val="00783050"/>
    <w:rsid w:val="00785210"/>
    <w:rsid w:val="0078679E"/>
    <w:rsid w:val="00806A9F"/>
    <w:rsid w:val="008268B8"/>
    <w:rsid w:val="00876D41"/>
    <w:rsid w:val="00893DE1"/>
    <w:rsid w:val="008A28EC"/>
    <w:rsid w:val="008B7237"/>
    <w:rsid w:val="008D3F1E"/>
    <w:rsid w:val="008F3E9B"/>
    <w:rsid w:val="00950DE0"/>
    <w:rsid w:val="00953537"/>
    <w:rsid w:val="00971E4C"/>
    <w:rsid w:val="0099198E"/>
    <w:rsid w:val="00992D9A"/>
    <w:rsid w:val="009B2EA0"/>
    <w:rsid w:val="009C6653"/>
    <w:rsid w:val="00A00F58"/>
    <w:rsid w:val="00A57631"/>
    <w:rsid w:val="00A80E51"/>
    <w:rsid w:val="00A83C3E"/>
    <w:rsid w:val="00A86CDD"/>
    <w:rsid w:val="00AC1AD9"/>
    <w:rsid w:val="00AD47FC"/>
    <w:rsid w:val="00AF1AAC"/>
    <w:rsid w:val="00B1767C"/>
    <w:rsid w:val="00B25EBD"/>
    <w:rsid w:val="00B31EDF"/>
    <w:rsid w:val="00B62D4F"/>
    <w:rsid w:val="00C10194"/>
    <w:rsid w:val="00C3547B"/>
    <w:rsid w:val="00C41F30"/>
    <w:rsid w:val="00C5543B"/>
    <w:rsid w:val="00C56606"/>
    <w:rsid w:val="00C6091D"/>
    <w:rsid w:val="00C76286"/>
    <w:rsid w:val="00CA1EBF"/>
    <w:rsid w:val="00CE4D25"/>
    <w:rsid w:val="00CF5E91"/>
    <w:rsid w:val="00D42732"/>
    <w:rsid w:val="00D46604"/>
    <w:rsid w:val="00DA23DE"/>
    <w:rsid w:val="00DA7D85"/>
    <w:rsid w:val="00DA7E11"/>
    <w:rsid w:val="00DA7FA4"/>
    <w:rsid w:val="00DB105C"/>
    <w:rsid w:val="00DC51B8"/>
    <w:rsid w:val="00DD0D3C"/>
    <w:rsid w:val="00DE4C88"/>
    <w:rsid w:val="00E03131"/>
    <w:rsid w:val="00E05802"/>
    <w:rsid w:val="00E507C9"/>
    <w:rsid w:val="00E73C63"/>
    <w:rsid w:val="00E9603D"/>
    <w:rsid w:val="00EA3511"/>
    <w:rsid w:val="00F144A7"/>
    <w:rsid w:val="00F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5845F8"/>
  <w15:chartTrackingRefBased/>
  <w15:docId w15:val="{2797AA3D-F323-46ED-A644-8BA11927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E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8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91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8E"/>
    <w:rPr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C10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194"/>
    <w:rPr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194"/>
    <w:rPr>
      <w:b/>
      <w:bCs/>
      <w:sz w:val="20"/>
      <w:szCs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194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62CBE-C41C-4A07-9CE0-5F356B7E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petrov.p.vladan@gmail.com</dc:creator>
  <cp:keywords/>
  <dc:description/>
  <cp:lastModifiedBy>Biljana Zeljković</cp:lastModifiedBy>
  <cp:revision>5</cp:revision>
  <cp:lastPrinted>2021-12-02T18:04:00Z</cp:lastPrinted>
  <dcterms:created xsi:type="dcterms:W3CDTF">2021-12-06T10:29:00Z</dcterms:created>
  <dcterms:modified xsi:type="dcterms:W3CDTF">2021-12-07T09:02:00Z</dcterms:modified>
</cp:coreProperties>
</file>